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D8" w:rsidRPr="0096715A" w:rsidRDefault="0096715A" w:rsidP="0096715A">
      <w:pPr>
        <w:jc w:val="center"/>
        <w:rPr>
          <w:rFonts w:ascii="微软雅黑" w:eastAsia="微软雅黑" w:hAnsi="微软雅黑" w:cs="微软雅黑"/>
          <w:b/>
          <w:color w:val="767676"/>
          <w:sz w:val="30"/>
          <w:szCs w:val="30"/>
        </w:rPr>
      </w:pPr>
      <w:r w:rsidRPr="0096715A">
        <w:rPr>
          <w:rFonts w:ascii="微软雅黑" w:eastAsia="微软雅黑" w:hAnsi="微软雅黑" w:cs="微软雅黑" w:hint="eastAsia"/>
          <w:b/>
          <w:color w:val="767676"/>
          <w:sz w:val="30"/>
          <w:szCs w:val="30"/>
        </w:rPr>
        <w:t>天津科技大学2020年硕士研究生网络远程复试考前须知</w:t>
      </w:r>
    </w:p>
    <w:p w:rsidR="0096715A" w:rsidRPr="0096715A" w:rsidRDefault="0096715A" w:rsidP="0096715A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发布日期：2020-05-10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2020年全体硕士研究生复试考生：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综合研判疫情防控形势和主管部门要求，我校2020年硕士研究生复试录取工作采取网络远程复试方式进行，现将网</w:t>
      </w:r>
      <w:bookmarkStart w:id="0" w:name="_GoBack"/>
      <w:bookmarkEnd w:id="0"/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络远程复试考前须知通知如下：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一、复试纪律要求：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1.复试前请考生认真阅读天津科技大学2020年硕士研究生复试考场规则、2020年硕士研究生考生诚信复试承诺书（见附件）；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2.保证所填报的报考信息、提交的复试资格审查所有材料均真实、准确、有效；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3.保证遵守相关法律和考试纪律、复试规则、诚信复试，不违规、不作弊；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4.保证复试过程不录音、不录像、不录屏、不截屏、不直播、不保存、不传播复试有关内容。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b/>
          <w:bCs/>
          <w:color w:val="4D4D4D"/>
          <w:kern w:val="0"/>
          <w:sz w:val="24"/>
          <w:szCs w:val="24"/>
          <w:shd w:val="clear" w:color="auto" w:fill="FFFFFF"/>
        </w:rPr>
        <w:t>二、考生参加网络远程复试所需设备及网络要求：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1.复试设备：笔记本电脑（含摄像头）或台式电脑（外置摄像头、麦克风及音响）或智能手机。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2．复试系统：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以学信网招生远程面试系统为主，各学院将结合考核内容确定是否使用其他远程复试系统（详见各学院网站）。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学信网招生远程面试系统考生端登录地址为：</w:t>
      </w:r>
      <w:hyperlink r:id="rId6" w:history="1">
        <w:r w:rsidRPr="0096715A">
          <w:rPr>
            <w:rFonts w:ascii="微软雅黑" w:eastAsia="微软雅黑" w:hAnsi="微软雅黑" w:cs="宋体" w:hint="eastAsia"/>
            <w:color w:val="333333"/>
            <w:kern w:val="0"/>
            <w:sz w:val="24"/>
            <w:szCs w:val="24"/>
            <w:shd w:val="clear" w:color="auto" w:fill="FFFFFF"/>
          </w:rPr>
          <w:t>https://bm.chsi.com.cn/ycms/stu/</w:t>
        </w:r>
      </w:hyperlink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lastRenderedPageBreak/>
        <w:t>学信网招生远程面试系统考生操作手册（见网址：</w:t>
      </w:r>
      <w:hyperlink r:id="rId7" w:history="1">
        <w:r w:rsidRPr="0096715A">
          <w:rPr>
            <w:rFonts w:ascii="微软雅黑" w:eastAsia="微软雅黑" w:hAnsi="微软雅黑" w:cs="宋体" w:hint="eastAsia"/>
            <w:color w:val="333333"/>
            <w:kern w:val="0"/>
            <w:sz w:val="24"/>
            <w:szCs w:val="24"/>
            <w:shd w:val="clear" w:color="auto" w:fill="FFFFFF"/>
          </w:rPr>
          <w:t>https://bm.chsi.com.cn/ycms/kssysm/</w:t>
        </w:r>
      </w:hyperlink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）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学信网招生远程面试系统须安装最新版Chrome浏览器登录。考生端原则上需使用笔记本电脑（含摄像头）或台式电脑（外置摄像头、麦克风及音响）登录，第二机位如使用手机登录，请安装最新版学信网App，使用学信网账号登录，并保证App已获取摄像头和麦克风权限。iOS用户请使用Safari最新版浏览器；安卓用户请使用Chrome最新版浏览器（具体要求见各学院网站或通知）。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3.考生需提前熟练操作学信网招生远程面试系统及备用复试系统，为保证网络远程复试能够正常进行，需按照各学院规定的时间配合完成远程复试系统的模拟测试。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b/>
          <w:bCs/>
          <w:color w:val="4D4D4D"/>
          <w:kern w:val="0"/>
          <w:sz w:val="24"/>
          <w:szCs w:val="24"/>
          <w:shd w:val="clear" w:color="auto" w:fill="FFFFFF"/>
        </w:rPr>
        <w:t>三、</w:t>
      </w:r>
      <w:r w:rsidRPr="0096715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复试空间环境要求：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1. 复试前请考生清空复试环境内与复试有关的书籍、物品；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2. 复试中不允许有他人进入复试空间，应提前告知家人复试全过程中不得打扰，并协助保持安静的室内复试环境；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3. 复试期间手机、闹钟等请提前设置静音模式；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4. 如使用手机复试，请拦截必要来电外的所有来电及信息。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b/>
          <w:bCs/>
          <w:color w:val="4D4D4D"/>
          <w:kern w:val="0"/>
          <w:sz w:val="24"/>
          <w:szCs w:val="24"/>
          <w:shd w:val="clear" w:color="auto" w:fill="FFFFFF"/>
        </w:rPr>
        <w:t>四、</w:t>
      </w:r>
      <w:r w:rsidRPr="0096715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考生登录系统流程：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2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1. 考生端登录复试系统（学信网账号）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2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2. 考生端进行人脸识别实人验证；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2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3. 确认复试准考信息；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2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4. 考生阅读并同意承诺书；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2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5. 考生缴纳复试费；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2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lastRenderedPageBreak/>
        <w:t>6. 上传复试审核材料（具体时间以学院复试工作细则通知为准）；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2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7. 考生进入复试候考区等待。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五、其他要求：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2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1.</w:t>
      </w:r>
      <w:r w:rsidRPr="0096715A"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  <w:t> </w:t>
      </w: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穿着得体，双手需放置在桌面上；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2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2.</w:t>
      </w:r>
      <w:r w:rsidRPr="0096715A"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  <w:t> </w:t>
      </w: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复试期间不能擅自离开座位；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2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3. 头发不可遮挡耳朵、不带耳饰；</w:t>
      </w:r>
    </w:p>
    <w:p w:rsidR="0096715A" w:rsidRPr="0096715A" w:rsidRDefault="0096715A" w:rsidP="0096715A">
      <w:pPr>
        <w:widowControl/>
        <w:shd w:val="clear" w:color="auto" w:fill="FFFFFF"/>
        <w:spacing w:line="360" w:lineRule="atLeast"/>
        <w:ind w:left="420"/>
        <w:jc w:val="left"/>
        <w:rPr>
          <w:rFonts w:ascii="微软雅黑" w:eastAsia="微软雅黑" w:hAnsi="微软雅黑" w:cs="宋体" w:hint="eastAsia"/>
          <w:color w:val="4D4D4D"/>
          <w:kern w:val="0"/>
          <w:sz w:val="24"/>
          <w:szCs w:val="24"/>
        </w:rPr>
      </w:pPr>
      <w:r w:rsidRPr="0096715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4．复试过程不可使用各类耳机。</w:t>
      </w:r>
    </w:p>
    <w:p w:rsidR="0096715A" w:rsidRPr="0096715A" w:rsidRDefault="0096715A">
      <w:pPr>
        <w:rPr>
          <w:rFonts w:hint="eastAsia"/>
        </w:rPr>
      </w:pPr>
    </w:p>
    <w:sectPr w:rsidR="0096715A" w:rsidRPr="00967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C0" w:rsidRDefault="00F062C0" w:rsidP="0096715A">
      <w:r>
        <w:separator/>
      </w:r>
    </w:p>
  </w:endnote>
  <w:endnote w:type="continuationSeparator" w:id="0">
    <w:p w:rsidR="00F062C0" w:rsidRDefault="00F062C0" w:rsidP="0096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C0" w:rsidRDefault="00F062C0" w:rsidP="0096715A">
      <w:r>
        <w:separator/>
      </w:r>
    </w:p>
  </w:footnote>
  <w:footnote w:type="continuationSeparator" w:id="0">
    <w:p w:rsidR="00F062C0" w:rsidRDefault="00F062C0" w:rsidP="00967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F3"/>
    <w:rsid w:val="002808F6"/>
    <w:rsid w:val="006F19F3"/>
    <w:rsid w:val="0096715A"/>
    <w:rsid w:val="00967853"/>
    <w:rsid w:val="00F0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8E9600-7786-43C8-8409-9B866CBD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1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15A"/>
    <w:rPr>
      <w:sz w:val="18"/>
      <w:szCs w:val="18"/>
    </w:rPr>
  </w:style>
  <w:style w:type="character" w:customStyle="1" w:styleId="apple-converted-space">
    <w:name w:val="apple-converted-space"/>
    <w:basedOn w:val="a0"/>
    <w:rsid w:val="0096715A"/>
  </w:style>
  <w:style w:type="paragraph" w:styleId="a5">
    <w:name w:val="Normal (Web)"/>
    <w:basedOn w:val="a"/>
    <w:uiPriority w:val="99"/>
    <w:semiHidden/>
    <w:unhideWhenUsed/>
    <w:rsid w:val="009671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6715A"/>
    <w:rPr>
      <w:b/>
      <w:bCs/>
    </w:rPr>
  </w:style>
  <w:style w:type="character" w:styleId="a7">
    <w:name w:val="Hyperlink"/>
    <w:basedOn w:val="a0"/>
    <w:uiPriority w:val="99"/>
    <w:semiHidden/>
    <w:unhideWhenUsed/>
    <w:rsid w:val="00967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m.chsi.com.cn/ycms/kssys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m.chsi.com.cn/ycms/st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</cp:revision>
  <dcterms:created xsi:type="dcterms:W3CDTF">2020-05-11T03:17:00Z</dcterms:created>
  <dcterms:modified xsi:type="dcterms:W3CDTF">2020-05-11T03:18:00Z</dcterms:modified>
</cp:coreProperties>
</file>