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cs="Times New Roman"/>
          <w:color w:val="000000" w:themeColor="text1"/>
          <w:sz w:val="32"/>
          <w:szCs w:val="32"/>
          <w14:textFill>
            <w14:solidFill>
              <w14:schemeClr w14:val="tx1"/>
            </w14:solidFill>
          </w14:textFill>
        </w:rPr>
      </w:pPr>
    </w:p>
    <w:p>
      <w:pPr>
        <w:pStyle w:val="2"/>
        <w:spacing w:line="400" w:lineRule="exact"/>
        <w:jc w:val="center"/>
        <w:rPr>
          <w:rFonts w:ascii="黑体" w:hAnsi="Times New Roman" w:eastAsia="黑体"/>
          <w:b/>
          <w:sz w:val="36"/>
          <w:szCs w:val="36"/>
        </w:rPr>
      </w:pPr>
      <w:r>
        <w:rPr>
          <w:rFonts w:hint="eastAsia" w:ascii="黑体" w:hAnsi="Times New Roman" w:eastAsia="黑体"/>
          <w:b/>
          <w:sz w:val="36"/>
          <w:szCs w:val="36"/>
        </w:rPr>
        <w:t>天津科技大学202</w:t>
      </w:r>
      <w:r>
        <w:rPr>
          <w:rFonts w:hint="eastAsia" w:ascii="黑体" w:hAnsi="Times New Roman" w:eastAsia="黑体"/>
          <w:b/>
          <w:sz w:val="36"/>
          <w:szCs w:val="36"/>
          <w:lang w:val="en-US" w:eastAsia="zh-CN"/>
        </w:rPr>
        <w:t>1</w:t>
      </w:r>
      <w:r>
        <w:rPr>
          <w:rFonts w:hint="eastAsia" w:ascii="黑体" w:hAnsi="Times New Roman" w:eastAsia="黑体"/>
          <w:b/>
          <w:sz w:val="36"/>
          <w:szCs w:val="36"/>
        </w:rPr>
        <w:t>年硕士研究生复试</w:t>
      </w:r>
    </w:p>
    <w:p>
      <w:pPr>
        <w:pStyle w:val="2"/>
        <w:spacing w:line="400" w:lineRule="exact"/>
        <w:jc w:val="center"/>
        <w:rPr>
          <w:rFonts w:ascii="黑体" w:hAnsi="Times New Roman" w:eastAsia="黑体"/>
          <w:b/>
          <w:sz w:val="36"/>
          <w:szCs w:val="36"/>
        </w:rPr>
      </w:pPr>
      <w:r>
        <w:rPr>
          <w:rFonts w:hint="eastAsia" w:ascii="黑体" w:hAnsi="Times New Roman" w:eastAsia="黑体"/>
          <w:b/>
          <w:sz w:val="36"/>
          <w:szCs w:val="36"/>
        </w:rPr>
        <w:t>考场规则</w:t>
      </w:r>
    </w:p>
    <w:p>
      <w:pPr>
        <w:pStyle w:val="2"/>
        <w:adjustRightInd w:val="0"/>
        <w:snapToGrid w:val="0"/>
        <w:spacing w:line="400" w:lineRule="exact"/>
        <w:ind w:firstLine="598" w:firstLineChars="187"/>
        <w:rPr>
          <w:rFonts w:hAnsi="宋体"/>
          <w:sz w:val="32"/>
          <w:szCs w:val="24"/>
        </w:rPr>
      </w:pPr>
    </w:p>
    <w:p>
      <w:pPr>
        <w:pStyle w:val="2"/>
        <w:adjustRightInd w:val="0"/>
        <w:snapToGrid w:val="0"/>
        <w:spacing w:line="440" w:lineRule="exact"/>
        <w:ind w:firstLine="600" w:firstLineChars="200"/>
        <w:rPr>
          <w:rFonts w:ascii="仿宋" w:hAnsi="仿宋" w:eastAsia="仿宋"/>
          <w:sz w:val="30"/>
          <w:szCs w:val="30"/>
        </w:rPr>
      </w:pPr>
      <w:r>
        <w:rPr>
          <w:rFonts w:hint="eastAsia" w:ascii="仿宋" w:hAnsi="仿宋" w:eastAsia="仿宋"/>
          <w:sz w:val="30"/>
          <w:szCs w:val="30"/>
        </w:rPr>
        <w:t>一、考生应讲诚信并自觉服从考务工作人员管理，不得以任何理由妨碍考务工作人员履行职责，不得扰乱考场（含网络考场）及其他考试工作地点的秩序。</w:t>
      </w:r>
    </w:p>
    <w:p>
      <w:pPr>
        <w:pStyle w:val="2"/>
        <w:adjustRightInd w:val="0"/>
        <w:snapToGrid w:val="0"/>
        <w:spacing w:line="440" w:lineRule="exact"/>
        <w:ind w:firstLine="600" w:firstLineChars="200"/>
        <w:rPr>
          <w:rFonts w:ascii="仿宋" w:hAnsi="仿宋" w:eastAsia="仿宋"/>
          <w:sz w:val="30"/>
          <w:szCs w:val="30"/>
          <w:u w:val="single"/>
        </w:rPr>
      </w:pPr>
      <w:r>
        <w:rPr>
          <w:rFonts w:hint="eastAsia" w:ascii="仿宋" w:hAnsi="仿宋" w:eastAsia="仿宋"/>
          <w:sz w:val="30"/>
          <w:szCs w:val="30"/>
        </w:rPr>
        <w:t>二、考生在复试前应当按照报考学院的要求在线上提交身份证明材料扫描件或照片、学籍或学历学位证明材料的扫描件或照片、考生本人亲笔签名的《诚信复试承诺书》扫描件或照片，以及报考学院要求的其他材料，并按规定时间参加复试。</w:t>
      </w:r>
    </w:p>
    <w:p>
      <w:pPr>
        <w:pStyle w:val="2"/>
        <w:adjustRightInd w:val="0"/>
        <w:snapToGrid w:val="0"/>
        <w:spacing w:line="440" w:lineRule="exact"/>
        <w:ind w:firstLine="600" w:firstLineChars="200"/>
        <w:rPr>
          <w:rFonts w:ascii="仿宋" w:hAnsi="仿宋" w:eastAsia="仿宋"/>
          <w:sz w:val="30"/>
          <w:szCs w:val="30"/>
        </w:rPr>
      </w:pPr>
      <w:r>
        <w:rPr>
          <w:rFonts w:hint="eastAsia" w:ascii="仿宋" w:hAnsi="仿宋" w:eastAsia="仿宋"/>
          <w:sz w:val="30"/>
          <w:szCs w:val="30"/>
        </w:rPr>
        <w:t>三、考生在复试前须按要求准备、安装、调试相关硬件、软件，确保复试过程中网络通畅，考生要确保设备和软件能够正常使用，在整个复试过程中有足够的电量。</w:t>
      </w:r>
    </w:p>
    <w:p>
      <w:pPr>
        <w:pStyle w:val="2"/>
        <w:adjustRightInd w:val="0"/>
        <w:snapToGrid w:val="0"/>
        <w:spacing w:line="440" w:lineRule="exact"/>
        <w:ind w:firstLine="600" w:firstLineChars="200"/>
        <w:rPr>
          <w:rFonts w:ascii="仿宋" w:hAnsi="仿宋" w:eastAsia="仿宋"/>
          <w:sz w:val="30"/>
          <w:szCs w:val="30"/>
        </w:rPr>
      </w:pPr>
      <w:r>
        <w:rPr>
          <w:rFonts w:hint="eastAsia" w:ascii="仿宋" w:hAnsi="仿宋" w:eastAsia="仿宋"/>
          <w:sz w:val="30"/>
          <w:szCs w:val="30"/>
        </w:rPr>
        <w:t>四、选择独立、可封闭的空间，确保安静整洁，复试期间严禁他人进入或与他人交流，也不允许出现其他声音。不得由他人替考，也不得接受他人或机构以任何方式助考。复试期间视频背景必须是真实环境，不允许使用虚拟背景、更换视频背景。</w:t>
      </w:r>
    </w:p>
    <w:p>
      <w:pPr>
        <w:pStyle w:val="2"/>
        <w:adjustRightInd w:val="0"/>
        <w:snapToGrid w:val="0"/>
        <w:spacing w:line="440" w:lineRule="exact"/>
        <w:ind w:firstLine="600" w:firstLineChars="200"/>
        <w:rPr>
          <w:rFonts w:ascii="仿宋" w:hAnsi="仿宋" w:eastAsia="仿宋"/>
          <w:sz w:val="30"/>
          <w:szCs w:val="30"/>
        </w:rPr>
      </w:pPr>
      <w:r>
        <w:rPr>
          <w:rFonts w:hint="eastAsia" w:ascii="仿宋" w:hAnsi="仿宋" w:eastAsia="仿宋"/>
          <w:sz w:val="30"/>
          <w:szCs w:val="30"/>
        </w:rPr>
        <w:t>五、复试各环节考核前，考生须提前2</w:t>
      </w:r>
      <w:r>
        <w:rPr>
          <w:rFonts w:ascii="仿宋" w:hAnsi="仿宋" w:eastAsia="仿宋"/>
          <w:sz w:val="30"/>
          <w:szCs w:val="30"/>
        </w:rPr>
        <w:t>0</w:t>
      </w:r>
      <w:r>
        <w:rPr>
          <w:rFonts w:hint="eastAsia" w:ascii="仿宋" w:hAnsi="仿宋" w:eastAsia="仿宋"/>
          <w:sz w:val="30"/>
          <w:szCs w:val="30"/>
        </w:rPr>
        <w:t>分钟备场，并根据考务工作人员的指令开展身份认证、应试环境展示等系列动作。正式开考后，迟到考生不得入内，视为主动放弃复试资格。</w:t>
      </w:r>
    </w:p>
    <w:p>
      <w:pPr>
        <w:pStyle w:val="2"/>
        <w:adjustRightInd w:val="0"/>
        <w:snapToGrid w:val="0"/>
        <w:spacing w:line="440" w:lineRule="exact"/>
        <w:ind w:firstLine="600" w:firstLineChars="200"/>
        <w:rPr>
          <w:rFonts w:ascii="仿宋" w:hAnsi="仿宋" w:eastAsia="仿宋"/>
          <w:sz w:val="30"/>
          <w:szCs w:val="30"/>
        </w:rPr>
      </w:pPr>
      <w:r>
        <w:rPr>
          <w:rFonts w:hint="eastAsia" w:ascii="仿宋" w:hAnsi="仿宋" w:eastAsia="仿宋"/>
          <w:sz w:val="30"/>
          <w:szCs w:val="30"/>
        </w:rPr>
        <w:t>六、除复试要求的设备和物品外，</w:t>
      </w:r>
      <w:r>
        <w:rPr>
          <w:rFonts w:hint="eastAsia" w:ascii="仿宋" w:hAnsi="仿宋" w:eastAsia="仿宋"/>
          <w:color w:val="000000" w:themeColor="text1"/>
          <w:sz w:val="30"/>
          <w:szCs w:val="30"/>
          <w14:textFill>
            <w14:solidFill>
              <w14:schemeClr w14:val="tx1"/>
            </w14:solidFill>
          </w14:textFill>
        </w:rPr>
        <w:t>复试场所考生座位周围（考生视线范围）内不得存放任何书刊、</w:t>
      </w:r>
      <w:r>
        <w:rPr>
          <w:rFonts w:hint="eastAsia" w:ascii="仿宋" w:hAnsi="仿宋" w:eastAsia="仿宋"/>
          <w:sz w:val="30"/>
          <w:szCs w:val="30"/>
        </w:rPr>
        <w:t>报纸、资料、电子设备等，电脑桌面以及手机不得存放考试相关的电子资料。只允许携带身份证、《准考证》、《复试通知书》、《诚信复试承诺书》，以及复试通知注明的文具。复试过程中考生须配合考务工作人员要求展示相关证件。</w:t>
      </w:r>
    </w:p>
    <w:p>
      <w:pPr>
        <w:pStyle w:val="2"/>
        <w:adjustRightInd w:val="0"/>
        <w:snapToGrid w:val="0"/>
        <w:spacing w:line="440" w:lineRule="exact"/>
        <w:ind w:firstLine="600" w:firstLineChars="200"/>
        <w:rPr>
          <w:rFonts w:ascii="仿宋" w:hAnsi="仿宋" w:eastAsia="仿宋"/>
          <w:sz w:val="30"/>
          <w:szCs w:val="30"/>
        </w:rPr>
      </w:pPr>
      <w:r>
        <w:rPr>
          <w:rFonts w:hint="eastAsia" w:ascii="仿宋" w:hAnsi="仿宋" w:eastAsia="仿宋"/>
          <w:sz w:val="30"/>
          <w:szCs w:val="30"/>
        </w:rPr>
        <w:t>七、复试全程考生应保持注视摄像头，视线不得离开。复试期间不得以任何方式查阅资料。学院有特殊规定者，以学院规定为准。</w:t>
      </w:r>
    </w:p>
    <w:p>
      <w:pPr>
        <w:pStyle w:val="2"/>
        <w:adjustRightInd w:val="0"/>
        <w:snapToGrid w:val="0"/>
        <w:spacing w:line="440" w:lineRule="exact"/>
        <w:ind w:firstLine="600" w:firstLineChars="200"/>
        <w:rPr>
          <w:rFonts w:ascii="仿宋" w:hAnsi="仿宋" w:eastAsia="仿宋"/>
          <w:sz w:val="30"/>
          <w:szCs w:val="30"/>
        </w:rPr>
      </w:pPr>
      <w:r>
        <w:rPr>
          <w:rFonts w:hint="eastAsia" w:ascii="仿宋" w:hAnsi="仿宋" w:eastAsia="仿宋"/>
          <w:sz w:val="30"/>
          <w:szCs w:val="30"/>
        </w:rPr>
        <w:t>八、考生音频</w:t>
      </w:r>
      <w:r>
        <w:rPr>
          <w:rFonts w:hint="eastAsia" w:ascii="仿宋" w:hAnsi="仿宋" w:eastAsia="仿宋"/>
          <w:color w:val="FF0000"/>
          <w:sz w:val="30"/>
          <w:szCs w:val="30"/>
        </w:rPr>
        <w:t>、</w:t>
      </w:r>
      <w:r>
        <w:rPr>
          <w:rFonts w:hint="eastAsia" w:ascii="仿宋" w:hAnsi="仿宋" w:eastAsia="仿宋"/>
          <w:sz w:val="30"/>
          <w:szCs w:val="30"/>
        </w:rPr>
        <w:t>视频必须根据考务工作人员要求进行开启，全程正面免冠朝向摄像头，保证头肩部及双手出现在视频画面正中间。不得佩戴口罩保证面部清晰可见，头发不可遮挡耳朵，不得戴耳饰。</w:t>
      </w:r>
    </w:p>
    <w:p>
      <w:pPr>
        <w:pStyle w:val="2"/>
        <w:adjustRightInd w:val="0"/>
        <w:snapToGrid w:val="0"/>
        <w:spacing w:line="440" w:lineRule="exact"/>
        <w:ind w:firstLine="600" w:firstLineChars="200"/>
        <w:rPr>
          <w:rFonts w:ascii="仿宋" w:hAnsi="仿宋" w:eastAsia="仿宋"/>
          <w:sz w:val="30"/>
          <w:szCs w:val="30"/>
        </w:rPr>
      </w:pPr>
      <w:r>
        <w:rPr>
          <w:rFonts w:hint="eastAsia" w:ascii="仿宋" w:hAnsi="仿宋" w:eastAsia="仿宋"/>
          <w:sz w:val="30"/>
          <w:szCs w:val="30"/>
        </w:rPr>
        <w:t>九、复试过程中，考生遇到网络通讯不畅、听不清问题等情况，应当立即向复试小组反映。</w:t>
      </w:r>
    </w:p>
    <w:p>
      <w:pPr>
        <w:pStyle w:val="2"/>
        <w:adjustRightInd w:val="0"/>
        <w:snapToGrid w:val="0"/>
        <w:spacing w:line="440" w:lineRule="exact"/>
        <w:ind w:firstLine="600" w:firstLineChars="200"/>
        <w:rPr>
          <w:rFonts w:ascii="仿宋" w:hAnsi="仿宋" w:eastAsia="仿宋"/>
          <w:sz w:val="30"/>
          <w:szCs w:val="30"/>
        </w:rPr>
      </w:pPr>
      <w:r>
        <w:rPr>
          <w:rFonts w:hint="eastAsia" w:ascii="仿宋" w:hAnsi="仿宋" w:eastAsia="仿宋"/>
          <w:sz w:val="30"/>
          <w:szCs w:val="30"/>
        </w:rPr>
        <w:t>十、考生未经考务工作人员同意擅自操作复试终端设备退出复试考场的，视为主动放弃复试资格。</w:t>
      </w:r>
      <w:bookmarkStart w:id="0" w:name="_GoBack"/>
      <w:bookmarkEnd w:id="0"/>
    </w:p>
    <w:p>
      <w:pPr>
        <w:pStyle w:val="2"/>
        <w:adjustRightInd w:val="0"/>
        <w:snapToGrid w:val="0"/>
        <w:spacing w:line="440" w:lineRule="exact"/>
        <w:ind w:firstLine="600" w:firstLineChars="200"/>
        <w:rPr>
          <w:rFonts w:ascii="仿宋" w:hAnsi="仿宋" w:eastAsia="仿宋"/>
          <w:sz w:val="30"/>
          <w:szCs w:val="30"/>
          <w:u w:val="single"/>
        </w:rPr>
      </w:pPr>
      <w:r>
        <w:rPr>
          <w:rFonts w:hint="eastAsia" w:ascii="仿宋" w:hAnsi="仿宋" w:eastAsia="仿宋"/>
          <w:sz w:val="30"/>
          <w:szCs w:val="30"/>
        </w:rPr>
        <w:t>十一、复试相关的内容属于国家机密级事项。考生在复试期间不得录屏、录音、录像，考后不得向他人透漏复试内容。</w:t>
      </w:r>
    </w:p>
    <w:p>
      <w:pPr>
        <w:pStyle w:val="2"/>
        <w:adjustRightInd w:val="0"/>
        <w:snapToGrid w:val="0"/>
        <w:spacing w:line="440" w:lineRule="exact"/>
        <w:ind w:firstLine="600" w:firstLineChars="200"/>
        <w:rPr>
          <w:rFonts w:ascii="仿宋" w:hAnsi="仿宋" w:eastAsia="仿宋"/>
          <w:sz w:val="30"/>
          <w:szCs w:val="30"/>
        </w:rPr>
      </w:pPr>
      <w:r>
        <w:rPr>
          <w:rFonts w:hint="eastAsia" w:ascii="仿宋" w:hAnsi="仿宋" w:eastAsia="仿宋"/>
          <w:sz w:val="30"/>
          <w:szCs w:val="30"/>
        </w:rPr>
        <w:t>十二、复试结束，考生应按照考务工作人员要求退出远程复试会场，不得再次返回远程复试会场。</w:t>
      </w:r>
    </w:p>
    <w:p>
      <w:pPr>
        <w:pStyle w:val="2"/>
        <w:adjustRightInd w:val="0"/>
        <w:snapToGrid w:val="0"/>
        <w:spacing w:line="440" w:lineRule="exact"/>
        <w:ind w:firstLine="600" w:firstLineChars="200"/>
        <w:rPr>
          <w:rFonts w:ascii="仿宋" w:hAnsi="仿宋" w:eastAsia="仿宋"/>
          <w:sz w:val="30"/>
          <w:szCs w:val="30"/>
        </w:rPr>
      </w:pPr>
      <w:r>
        <w:rPr>
          <w:rFonts w:hint="eastAsia" w:ascii="仿宋" w:hAnsi="仿宋" w:eastAsia="仿宋"/>
          <w:sz w:val="30"/>
          <w:szCs w:val="30"/>
        </w:rPr>
        <w:t>十三、如不遵守复试纪律，不服从考务工作人员管理，有违纪、作弊等行为的，将按照《国家教育考试违规处理办法》进行处理并记入考生诚信考试电子档案。</w:t>
      </w:r>
    </w:p>
    <w:p>
      <w:pPr>
        <w:pStyle w:val="2"/>
        <w:adjustRightInd w:val="0"/>
        <w:snapToGrid w:val="0"/>
        <w:spacing w:line="440" w:lineRule="exact"/>
        <w:ind w:firstLine="600" w:firstLineChars="200"/>
        <w:rPr>
          <w:rFonts w:ascii="仿宋" w:hAnsi="仿宋" w:eastAsia="仿宋"/>
          <w:sz w:val="30"/>
          <w:szCs w:val="30"/>
        </w:rPr>
      </w:pPr>
    </w:p>
    <w:p>
      <w:pPr>
        <w:pStyle w:val="2"/>
        <w:adjustRightInd w:val="0"/>
        <w:snapToGrid w:val="0"/>
        <w:spacing w:line="440" w:lineRule="exact"/>
        <w:ind w:firstLine="600" w:firstLineChars="200"/>
        <w:rPr>
          <w:rFonts w:ascii="仿宋" w:hAnsi="仿宋" w:eastAsia="仿宋"/>
          <w:sz w:val="30"/>
          <w:szCs w:val="30"/>
        </w:rPr>
      </w:pPr>
      <w:r>
        <w:rPr>
          <w:rFonts w:hint="eastAsia" w:ascii="仿宋" w:hAnsi="仿宋" w:eastAsia="仿宋"/>
          <w:sz w:val="30"/>
          <w:szCs w:val="30"/>
        </w:rPr>
        <w:t>注：考务工作人员确认考生所处环境可以开展复试后，复试正式开始。</w:t>
      </w:r>
    </w:p>
    <w:p>
      <w:pPr>
        <w:widowControl/>
        <w:jc w:val="left"/>
        <w:rPr>
          <w:rFonts w:ascii="黑体" w:hAnsi="黑体" w:eastAsia="黑体" w:cs="Times New Roman"/>
          <w:color w:val="000000" w:themeColor="text1"/>
          <w:sz w:val="32"/>
          <w:szCs w:val="32"/>
          <w14:textFill>
            <w14:solidFill>
              <w14:schemeClr w14:val="tx1"/>
            </w14:solidFill>
          </w14:textFill>
        </w:rPr>
      </w:pPr>
    </w:p>
    <w:p>
      <w:pPr>
        <w:widowControl/>
        <w:jc w:val="left"/>
        <w:rPr>
          <w:rFonts w:ascii="黑体" w:hAnsi="黑体" w:eastAsia="黑体" w:cs="Times New Roman"/>
          <w:color w:val="000000" w:themeColor="text1"/>
          <w:sz w:val="32"/>
          <w:szCs w:val="32"/>
          <w14:textFill>
            <w14:solidFill>
              <w14:schemeClr w14:val="tx1"/>
            </w14:solidFill>
          </w14:textFill>
        </w:rPr>
      </w:pPr>
    </w:p>
    <w:p>
      <w:pPr>
        <w:widowControl/>
        <w:jc w:val="left"/>
        <w:rPr>
          <w:rFonts w:ascii="黑体" w:hAnsi="黑体" w:eastAsia="黑体" w:cs="Times New Roman"/>
          <w:color w:val="000000" w:themeColor="text1"/>
          <w:sz w:val="32"/>
          <w:szCs w:val="32"/>
          <w14:textFill>
            <w14:solidFill>
              <w14:schemeClr w14:val="tx1"/>
            </w14:solidFill>
          </w14:textFill>
        </w:rPr>
      </w:pPr>
    </w:p>
    <w:p>
      <w:pPr>
        <w:widowControl/>
        <w:jc w:val="left"/>
        <w:rPr>
          <w:rFonts w:ascii="黑体" w:hAnsi="黑体" w:eastAsia="黑体" w:cs="Times New Roman"/>
          <w:color w:val="000000" w:themeColor="text1"/>
          <w:sz w:val="32"/>
          <w:szCs w:val="32"/>
          <w14:textFill>
            <w14:solidFill>
              <w14:schemeClr w14:val="tx1"/>
            </w14:solidFill>
          </w14:textFill>
        </w:rPr>
      </w:pPr>
    </w:p>
    <w:p>
      <w:pPr>
        <w:widowControl/>
        <w:jc w:val="left"/>
        <w:rPr>
          <w:rFonts w:ascii="黑体" w:hAnsi="黑体" w:eastAsia="黑体" w:cs="Times New Roman"/>
          <w:color w:val="000000" w:themeColor="text1"/>
          <w:sz w:val="32"/>
          <w:szCs w:val="32"/>
          <w14:textFill>
            <w14:solidFill>
              <w14:schemeClr w14:val="tx1"/>
            </w14:solidFill>
          </w14:textFill>
        </w:rPr>
      </w:pPr>
    </w:p>
    <w:p>
      <w:pPr>
        <w:widowControl/>
        <w:jc w:val="left"/>
        <w:rPr>
          <w:rFonts w:ascii="黑体" w:hAnsi="黑体" w:eastAsia="黑体" w:cs="Times New Roman"/>
          <w:color w:val="000000" w:themeColor="text1"/>
          <w:sz w:val="32"/>
          <w:szCs w:val="32"/>
          <w14:textFill>
            <w14:solidFill>
              <w14:schemeClr w14:val="tx1"/>
            </w14:solidFill>
          </w14:textFill>
        </w:rPr>
      </w:pPr>
    </w:p>
    <w:p>
      <w:pPr>
        <w:widowControl/>
        <w:jc w:val="left"/>
        <w:rPr>
          <w:rFonts w:ascii="黑体" w:hAnsi="黑体" w:eastAsia="黑体" w:cs="Times New Roman"/>
          <w:color w:val="000000" w:themeColor="text1"/>
          <w:sz w:val="32"/>
          <w:szCs w:val="32"/>
          <w14:textFill>
            <w14:solidFill>
              <w14:schemeClr w14:val="tx1"/>
            </w14:solidFill>
          </w14:textFill>
        </w:rPr>
      </w:pPr>
    </w:p>
    <w:p>
      <w:pPr>
        <w:widowControl/>
        <w:jc w:val="left"/>
        <w:rPr>
          <w:rFonts w:ascii="黑体" w:hAnsi="黑体" w:eastAsia="黑体" w:cs="Times New Roman"/>
          <w:color w:val="000000" w:themeColor="text1"/>
          <w:sz w:val="32"/>
          <w:szCs w:val="32"/>
          <w14:textFill>
            <w14:solidFill>
              <w14:schemeClr w14:val="tx1"/>
            </w14:solidFill>
          </w14:textFill>
        </w:rPr>
      </w:pPr>
    </w:p>
    <w:p>
      <w:pPr>
        <w:widowControl/>
        <w:jc w:val="left"/>
        <w:rPr>
          <w:rFonts w:ascii="黑体" w:hAnsi="黑体" w:eastAsia="黑体" w:cs="Times New Roman"/>
          <w:color w:val="000000" w:themeColor="text1"/>
          <w:sz w:val="32"/>
          <w:szCs w:val="32"/>
          <w14:textFill>
            <w14:solidFill>
              <w14:schemeClr w14:val="tx1"/>
            </w14:solidFill>
          </w14:textFill>
        </w:rPr>
      </w:pPr>
    </w:p>
    <w:p>
      <w:pPr>
        <w:widowControl/>
        <w:jc w:val="left"/>
        <w:rPr>
          <w:rFonts w:ascii="黑体" w:hAnsi="黑体" w:eastAsia="黑体" w:cs="Times New Roman"/>
          <w:color w:val="000000" w:themeColor="text1"/>
          <w:sz w:val="32"/>
          <w:szCs w:val="32"/>
          <w14:textFill>
            <w14:solidFill>
              <w14:schemeClr w14:val="tx1"/>
            </w14:solidFill>
          </w14:textFill>
        </w:rPr>
      </w:pPr>
    </w:p>
    <w:p>
      <w:pPr>
        <w:widowControl/>
        <w:jc w:val="left"/>
        <w:rPr>
          <w:rFonts w:ascii="黑体" w:hAnsi="黑体" w:eastAsia="黑体" w:cs="Times New Roman"/>
          <w:color w:val="000000" w:themeColor="text1"/>
          <w:sz w:val="32"/>
          <w:szCs w:val="32"/>
          <w14:textFill>
            <w14:solidFill>
              <w14:schemeClr w14:val="tx1"/>
            </w14:solidFill>
          </w14:textFill>
        </w:rPr>
      </w:pPr>
    </w:p>
    <w:p>
      <w:pPr>
        <w:spacing w:line="480" w:lineRule="exact"/>
        <w:ind w:right="600"/>
        <w:rPr>
          <w:rFonts w:hint="eastAsia" w:ascii="仿宋" w:hAnsi="仿宋" w:eastAsia="仿宋"/>
          <w:sz w:val="30"/>
          <w:szCs w:val="30"/>
        </w:rPr>
      </w:pPr>
    </w:p>
    <w:sectPr>
      <w:footerReference r:id="rId3" w:type="default"/>
      <w:pgSz w:w="11906" w:h="16838"/>
      <w:pgMar w:top="1304" w:right="1474" w:bottom="1304"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4231742"/>
    </w:sdtPr>
    <w:sdtEndPr>
      <w:rPr>
        <w:sz w:val="24"/>
      </w:rPr>
    </w:sdtEndPr>
    <w:sdtContent>
      <w:p>
        <w:pPr>
          <w:pStyle w:val="4"/>
          <w:jc w:val="center"/>
          <w:rPr>
            <w:sz w:val="24"/>
          </w:rPr>
        </w:pPr>
        <w:r>
          <w:rPr>
            <w:sz w:val="24"/>
          </w:rPr>
          <w:fldChar w:fldCharType="begin"/>
        </w:r>
        <w:r>
          <w:rPr>
            <w:sz w:val="24"/>
          </w:rPr>
          <w:instrText xml:space="preserve">PAGE   \* MERGEFORMAT</w:instrText>
        </w:r>
        <w:r>
          <w:rPr>
            <w:sz w:val="24"/>
          </w:rPr>
          <w:fldChar w:fldCharType="separate"/>
        </w:r>
        <w:r>
          <w:rPr>
            <w:sz w:val="24"/>
            <w:lang w:val="zh-CN"/>
          </w:rPr>
          <w:t>-</w:t>
        </w:r>
        <w:r>
          <w:rPr>
            <w:sz w:val="24"/>
          </w:rPr>
          <w:t xml:space="preserve"> 1 -</w:t>
        </w:r>
        <w:r>
          <w:rPr>
            <w:sz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BCE"/>
    <w:rsid w:val="00000D77"/>
    <w:rsid w:val="00001AFB"/>
    <w:rsid w:val="00003FA0"/>
    <w:rsid w:val="000204A3"/>
    <w:rsid w:val="0002062F"/>
    <w:rsid w:val="00022CAC"/>
    <w:rsid w:val="0002372F"/>
    <w:rsid w:val="00023B67"/>
    <w:rsid w:val="00034163"/>
    <w:rsid w:val="00034EC4"/>
    <w:rsid w:val="00037CF7"/>
    <w:rsid w:val="00042026"/>
    <w:rsid w:val="00043609"/>
    <w:rsid w:val="000445D9"/>
    <w:rsid w:val="00050974"/>
    <w:rsid w:val="00050EAF"/>
    <w:rsid w:val="00062124"/>
    <w:rsid w:val="00072E50"/>
    <w:rsid w:val="00077847"/>
    <w:rsid w:val="000938BF"/>
    <w:rsid w:val="00095C95"/>
    <w:rsid w:val="000A1FE6"/>
    <w:rsid w:val="000A54A4"/>
    <w:rsid w:val="000A5FBC"/>
    <w:rsid w:val="000B14B6"/>
    <w:rsid w:val="000B65E0"/>
    <w:rsid w:val="000C1720"/>
    <w:rsid w:val="000C1B6B"/>
    <w:rsid w:val="000C250F"/>
    <w:rsid w:val="000C6E65"/>
    <w:rsid w:val="000D0A93"/>
    <w:rsid w:val="000D18C5"/>
    <w:rsid w:val="000D30D4"/>
    <w:rsid w:val="000D392B"/>
    <w:rsid w:val="000E55E2"/>
    <w:rsid w:val="000F2BA4"/>
    <w:rsid w:val="000F5E02"/>
    <w:rsid w:val="000F67A3"/>
    <w:rsid w:val="00110D4F"/>
    <w:rsid w:val="001138AF"/>
    <w:rsid w:val="00114D3D"/>
    <w:rsid w:val="00114D7F"/>
    <w:rsid w:val="00115C56"/>
    <w:rsid w:val="001238E2"/>
    <w:rsid w:val="0013168C"/>
    <w:rsid w:val="001318CF"/>
    <w:rsid w:val="001402DB"/>
    <w:rsid w:val="00140848"/>
    <w:rsid w:val="0014327D"/>
    <w:rsid w:val="001434A7"/>
    <w:rsid w:val="00144161"/>
    <w:rsid w:val="00151F14"/>
    <w:rsid w:val="00153177"/>
    <w:rsid w:val="00167FA1"/>
    <w:rsid w:val="00175768"/>
    <w:rsid w:val="00176113"/>
    <w:rsid w:val="001772BF"/>
    <w:rsid w:val="00177A64"/>
    <w:rsid w:val="00180908"/>
    <w:rsid w:val="001828FE"/>
    <w:rsid w:val="001942D7"/>
    <w:rsid w:val="001A3CD8"/>
    <w:rsid w:val="001A6F34"/>
    <w:rsid w:val="001B1AC9"/>
    <w:rsid w:val="001B4B71"/>
    <w:rsid w:val="001B75BF"/>
    <w:rsid w:val="001C15DD"/>
    <w:rsid w:val="001C240B"/>
    <w:rsid w:val="001C3154"/>
    <w:rsid w:val="001D78BD"/>
    <w:rsid w:val="001E3EBE"/>
    <w:rsid w:val="001E5B59"/>
    <w:rsid w:val="001F0BDA"/>
    <w:rsid w:val="001F24B9"/>
    <w:rsid w:val="001F5A1F"/>
    <w:rsid w:val="001F6B63"/>
    <w:rsid w:val="001F728C"/>
    <w:rsid w:val="001F769E"/>
    <w:rsid w:val="00200415"/>
    <w:rsid w:val="0020352C"/>
    <w:rsid w:val="002079D2"/>
    <w:rsid w:val="00207AAE"/>
    <w:rsid w:val="00207E31"/>
    <w:rsid w:val="002110B6"/>
    <w:rsid w:val="002154B0"/>
    <w:rsid w:val="00221BD2"/>
    <w:rsid w:val="00256CDD"/>
    <w:rsid w:val="0026446D"/>
    <w:rsid w:val="002647D5"/>
    <w:rsid w:val="002650D8"/>
    <w:rsid w:val="002A2D7F"/>
    <w:rsid w:val="002A4038"/>
    <w:rsid w:val="002A646C"/>
    <w:rsid w:val="002A7F0C"/>
    <w:rsid w:val="002C725C"/>
    <w:rsid w:val="002C7D86"/>
    <w:rsid w:val="002E25FD"/>
    <w:rsid w:val="002E4C90"/>
    <w:rsid w:val="002E6465"/>
    <w:rsid w:val="002F10E6"/>
    <w:rsid w:val="002F1AFB"/>
    <w:rsid w:val="002F1CDB"/>
    <w:rsid w:val="002F470F"/>
    <w:rsid w:val="00303647"/>
    <w:rsid w:val="003144D6"/>
    <w:rsid w:val="00314CAE"/>
    <w:rsid w:val="003168F4"/>
    <w:rsid w:val="0032741F"/>
    <w:rsid w:val="00330209"/>
    <w:rsid w:val="00332258"/>
    <w:rsid w:val="00332D99"/>
    <w:rsid w:val="003331C2"/>
    <w:rsid w:val="00344CF8"/>
    <w:rsid w:val="00354A05"/>
    <w:rsid w:val="00355AD0"/>
    <w:rsid w:val="00361308"/>
    <w:rsid w:val="003626B3"/>
    <w:rsid w:val="0036616B"/>
    <w:rsid w:val="00370CE1"/>
    <w:rsid w:val="003714FC"/>
    <w:rsid w:val="003722D0"/>
    <w:rsid w:val="0037579B"/>
    <w:rsid w:val="00377834"/>
    <w:rsid w:val="00383DA4"/>
    <w:rsid w:val="00386C20"/>
    <w:rsid w:val="003A7636"/>
    <w:rsid w:val="003B24A3"/>
    <w:rsid w:val="003B432C"/>
    <w:rsid w:val="003B4904"/>
    <w:rsid w:val="003C238B"/>
    <w:rsid w:val="003C28EF"/>
    <w:rsid w:val="003C293F"/>
    <w:rsid w:val="003C4AB3"/>
    <w:rsid w:val="003D164E"/>
    <w:rsid w:val="003D1E12"/>
    <w:rsid w:val="003D4474"/>
    <w:rsid w:val="003E1991"/>
    <w:rsid w:val="003E761C"/>
    <w:rsid w:val="003E7EEE"/>
    <w:rsid w:val="003F4467"/>
    <w:rsid w:val="003F53A5"/>
    <w:rsid w:val="003F7BF6"/>
    <w:rsid w:val="00406E20"/>
    <w:rsid w:val="00407D27"/>
    <w:rsid w:val="0041056F"/>
    <w:rsid w:val="004122DC"/>
    <w:rsid w:val="00412CB5"/>
    <w:rsid w:val="00417B7A"/>
    <w:rsid w:val="00417D80"/>
    <w:rsid w:val="00426C63"/>
    <w:rsid w:val="00430ECA"/>
    <w:rsid w:val="00430EE5"/>
    <w:rsid w:val="004345B1"/>
    <w:rsid w:val="0043686E"/>
    <w:rsid w:val="00452F68"/>
    <w:rsid w:val="004530D6"/>
    <w:rsid w:val="00455CC3"/>
    <w:rsid w:val="00456100"/>
    <w:rsid w:val="004702D2"/>
    <w:rsid w:val="0047360B"/>
    <w:rsid w:val="00473CA1"/>
    <w:rsid w:val="004825CD"/>
    <w:rsid w:val="004875F0"/>
    <w:rsid w:val="00491038"/>
    <w:rsid w:val="004913B0"/>
    <w:rsid w:val="00492110"/>
    <w:rsid w:val="00493457"/>
    <w:rsid w:val="00497582"/>
    <w:rsid w:val="004B0020"/>
    <w:rsid w:val="004B2343"/>
    <w:rsid w:val="004B4927"/>
    <w:rsid w:val="004B76EA"/>
    <w:rsid w:val="004D4501"/>
    <w:rsid w:val="004E4BE7"/>
    <w:rsid w:val="004E6208"/>
    <w:rsid w:val="004E713F"/>
    <w:rsid w:val="004E7164"/>
    <w:rsid w:val="004E7679"/>
    <w:rsid w:val="004F7EC9"/>
    <w:rsid w:val="005046D8"/>
    <w:rsid w:val="00515214"/>
    <w:rsid w:val="00516009"/>
    <w:rsid w:val="005169E8"/>
    <w:rsid w:val="005206CB"/>
    <w:rsid w:val="0052342B"/>
    <w:rsid w:val="00524A89"/>
    <w:rsid w:val="005258EC"/>
    <w:rsid w:val="00526329"/>
    <w:rsid w:val="005266E9"/>
    <w:rsid w:val="00526D64"/>
    <w:rsid w:val="00530827"/>
    <w:rsid w:val="00543F52"/>
    <w:rsid w:val="00544CBE"/>
    <w:rsid w:val="00550D8F"/>
    <w:rsid w:val="00554DBE"/>
    <w:rsid w:val="00563BCE"/>
    <w:rsid w:val="00567643"/>
    <w:rsid w:val="0057190B"/>
    <w:rsid w:val="005801B8"/>
    <w:rsid w:val="0058626A"/>
    <w:rsid w:val="00590E4C"/>
    <w:rsid w:val="005913EB"/>
    <w:rsid w:val="00594492"/>
    <w:rsid w:val="00596B70"/>
    <w:rsid w:val="005A29FF"/>
    <w:rsid w:val="005A7475"/>
    <w:rsid w:val="005B01E7"/>
    <w:rsid w:val="005B222B"/>
    <w:rsid w:val="005B28A7"/>
    <w:rsid w:val="005B7739"/>
    <w:rsid w:val="005C1F32"/>
    <w:rsid w:val="005D0F80"/>
    <w:rsid w:val="005D225F"/>
    <w:rsid w:val="005D2590"/>
    <w:rsid w:val="005E07C4"/>
    <w:rsid w:val="005E6485"/>
    <w:rsid w:val="005F1A26"/>
    <w:rsid w:val="005F522D"/>
    <w:rsid w:val="00600845"/>
    <w:rsid w:val="00605EF6"/>
    <w:rsid w:val="006251E8"/>
    <w:rsid w:val="00630A41"/>
    <w:rsid w:val="00643E5D"/>
    <w:rsid w:val="006468C2"/>
    <w:rsid w:val="00647754"/>
    <w:rsid w:val="006648FA"/>
    <w:rsid w:val="00664A33"/>
    <w:rsid w:val="006652E4"/>
    <w:rsid w:val="006664A5"/>
    <w:rsid w:val="00667747"/>
    <w:rsid w:val="00671768"/>
    <w:rsid w:val="006722BE"/>
    <w:rsid w:val="006726DA"/>
    <w:rsid w:val="00674428"/>
    <w:rsid w:val="0067710F"/>
    <w:rsid w:val="00681229"/>
    <w:rsid w:val="00685119"/>
    <w:rsid w:val="00687CBB"/>
    <w:rsid w:val="006918E4"/>
    <w:rsid w:val="00697140"/>
    <w:rsid w:val="006A110E"/>
    <w:rsid w:val="006A70BC"/>
    <w:rsid w:val="006A71C3"/>
    <w:rsid w:val="006B0D16"/>
    <w:rsid w:val="006B576F"/>
    <w:rsid w:val="006B6AED"/>
    <w:rsid w:val="006B73BF"/>
    <w:rsid w:val="006B776F"/>
    <w:rsid w:val="006C0F27"/>
    <w:rsid w:val="006C366D"/>
    <w:rsid w:val="006C4EAB"/>
    <w:rsid w:val="006D14F8"/>
    <w:rsid w:val="006E2EDF"/>
    <w:rsid w:val="006E3094"/>
    <w:rsid w:val="006E55F8"/>
    <w:rsid w:val="006F55DB"/>
    <w:rsid w:val="006F7986"/>
    <w:rsid w:val="007029D8"/>
    <w:rsid w:val="007054B2"/>
    <w:rsid w:val="0070704A"/>
    <w:rsid w:val="0071243A"/>
    <w:rsid w:val="00713603"/>
    <w:rsid w:val="00722FD2"/>
    <w:rsid w:val="00727921"/>
    <w:rsid w:val="0073166F"/>
    <w:rsid w:val="00735F79"/>
    <w:rsid w:val="007440B2"/>
    <w:rsid w:val="0074731B"/>
    <w:rsid w:val="00747E32"/>
    <w:rsid w:val="00751684"/>
    <w:rsid w:val="00757FA9"/>
    <w:rsid w:val="00770099"/>
    <w:rsid w:val="00772E3F"/>
    <w:rsid w:val="00782BA4"/>
    <w:rsid w:val="00785489"/>
    <w:rsid w:val="00792EDC"/>
    <w:rsid w:val="00794DB1"/>
    <w:rsid w:val="00795C46"/>
    <w:rsid w:val="007A357A"/>
    <w:rsid w:val="007A7146"/>
    <w:rsid w:val="007B16D4"/>
    <w:rsid w:val="007B5332"/>
    <w:rsid w:val="007B57D2"/>
    <w:rsid w:val="007C14EE"/>
    <w:rsid w:val="007C244F"/>
    <w:rsid w:val="007C3B57"/>
    <w:rsid w:val="007D3438"/>
    <w:rsid w:val="007D60F9"/>
    <w:rsid w:val="007E3689"/>
    <w:rsid w:val="007E53C1"/>
    <w:rsid w:val="007F1093"/>
    <w:rsid w:val="00801058"/>
    <w:rsid w:val="00805780"/>
    <w:rsid w:val="00813884"/>
    <w:rsid w:val="00816B5D"/>
    <w:rsid w:val="00822767"/>
    <w:rsid w:val="00823956"/>
    <w:rsid w:val="00827048"/>
    <w:rsid w:val="0083288C"/>
    <w:rsid w:val="008355E3"/>
    <w:rsid w:val="008463B4"/>
    <w:rsid w:val="008678B5"/>
    <w:rsid w:val="00877BA0"/>
    <w:rsid w:val="00883278"/>
    <w:rsid w:val="00887F94"/>
    <w:rsid w:val="00890DE5"/>
    <w:rsid w:val="008930CC"/>
    <w:rsid w:val="00897C7B"/>
    <w:rsid w:val="008A6E29"/>
    <w:rsid w:val="008A7A55"/>
    <w:rsid w:val="008B23F9"/>
    <w:rsid w:val="008C27FC"/>
    <w:rsid w:val="008C6384"/>
    <w:rsid w:val="008C64F9"/>
    <w:rsid w:val="008D2AFD"/>
    <w:rsid w:val="008D5BD9"/>
    <w:rsid w:val="008D61AF"/>
    <w:rsid w:val="008D64FA"/>
    <w:rsid w:val="008F2B3E"/>
    <w:rsid w:val="008F4B67"/>
    <w:rsid w:val="008F5E13"/>
    <w:rsid w:val="008F731D"/>
    <w:rsid w:val="00901F54"/>
    <w:rsid w:val="00912E71"/>
    <w:rsid w:val="00913657"/>
    <w:rsid w:val="00915721"/>
    <w:rsid w:val="00925C22"/>
    <w:rsid w:val="0094266D"/>
    <w:rsid w:val="009446F4"/>
    <w:rsid w:val="00944D7E"/>
    <w:rsid w:val="00951827"/>
    <w:rsid w:val="00960633"/>
    <w:rsid w:val="00961055"/>
    <w:rsid w:val="009610AD"/>
    <w:rsid w:val="009670B4"/>
    <w:rsid w:val="00973501"/>
    <w:rsid w:val="00974445"/>
    <w:rsid w:val="00974E92"/>
    <w:rsid w:val="0098066F"/>
    <w:rsid w:val="009831DE"/>
    <w:rsid w:val="00984C2E"/>
    <w:rsid w:val="00992DF0"/>
    <w:rsid w:val="00995A9C"/>
    <w:rsid w:val="0099785B"/>
    <w:rsid w:val="009A2BCA"/>
    <w:rsid w:val="009A40DB"/>
    <w:rsid w:val="009A7DC8"/>
    <w:rsid w:val="009B720F"/>
    <w:rsid w:val="009C697B"/>
    <w:rsid w:val="009D17EF"/>
    <w:rsid w:val="009D4298"/>
    <w:rsid w:val="009D4ECE"/>
    <w:rsid w:val="009E02D8"/>
    <w:rsid w:val="009E72B8"/>
    <w:rsid w:val="009F0BB6"/>
    <w:rsid w:val="009F1D81"/>
    <w:rsid w:val="00A0508C"/>
    <w:rsid w:val="00A13CC4"/>
    <w:rsid w:val="00A168AB"/>
    <w:rsid w:val="00A17CEB"/>
    <w:rsid w:val="00A27C68"/>
    <w:rsid w:val="00A332E8"/>
    <w:rsid w:val="00A34419"/>
    <w:rsid w:val="00A356C3"/>
    <w:rsid w:val="00A36922"/>
    <w:rsid w:val="00A5100B"/>
    <w:rsid w:val="00A515A4"/>
    <w:rsid w:val="00A56127"/>
    <w:rsid w:val="00A56283"/>
    <w:rsid w:val="00A7088B"/>
    <w:rsid w:val="00A72B63"/>
    <w:rsid w:val="00A7498F"/>
    <w:rsid w:val="00A822B7"/>
    <w:rsid w:val="00A8745F"/>
    <w:rsid w:val="00A87BC3"/>
    <w:rsid w:val="00A96682"/>
    <w:rsid w:val="00AA3E51"/>
    <w:rsid w:val="00AA492C"/>
    <w:rsid w:val="00AA7DF4"/>
    <w:rsid w:val="00AB06CD"/>
    <w:rsid w:val="00AB2E51"/>
    <w:rsid w:val="00AB327B"/>
    <w:rsid w:val="00AB39C4"/>
    <w:rsid w:val="00AB47B1"/>
    <w:rsid w:val="00AC265E"/>
    <w:rsid w:val="00AD1463"/>
    <w:rsid w:val="00AD3BCC"/>
    <w:rsid w:val="00AD67BC"/>
    <w:rsid w:val="00AD73B5"/>
    <w:rsid w:val="00AE0410"/>
    <w:rsid w:val="00AE1B73"/>
    <w:rsid w:val="00AF02D1"/>
    <w:rsid w:val="00AF1F39"/>
    <w:rsid w:val="00AF30C9"/>
    <w:rsid w:val="00AF3277"/>
    <w:rsid w:val="00AF6D09"/>
    <w:rsid w:val="00B01D09"/>
    <w:rsid w:val="00B13DC2"/>
    <w:rsid w:val="00B2387F"/>
    <w:rsid w:val="00B25BC6"/>
    <w:rsid w:val="00B34A10"/>
    <w:rsid w:val="00B36953"/>
    <w:rsid w:val="00B371C0"/>
    <w:rsid w:val="00B41322"/>
    <w:rsid w:val="00B429D8"/>
    <w:rsid w:val="00B45601"/>
    <w:rsid w:val="00B52503"/>
    <w:rsid w:val="00B56B28"/>
    <w:rsid w:val="00B6117B"/>
    <w:rsid w:val="00B64460"/>
    <w:rsid w:val="00B73975"/>
    <w:rsid w:val="00B77379"/>
    <w:rsid w:val="00B8417D"/>
    <w:rsid w:val="00B87185"/>
    <w:rsid w:val="00B8725B"/>
    <w:rsid w:val="00B91C62"/>
    <w:rsid w:val="00B93E05"/>
    <w:rsid w:val="00B94988"/>
    <w:rsid w:val="00BA5385"/>
    <w:rsid w:val="00BB281B"/>
    <w:rsid w:val="00BB4A6D"/>
    <w:rsid w:val="00BC2EFE"/>
    <w:rsid w:val="00BD3C77"/>
    <w:rsid w:val="00BE05A2"/>
    <w:rsid w:val="00BE09DB"/>
    <w:rsid w:val="00BF4F95"/>
    <w:rsid w:val="00BF65CF"/>
    <w:rsid w:val="00BF73D9"/>
    <w:rsid w:val="00C0022D"/>
    <w:rsid w:val="00C00F0F"/>
    <w:rsid w:val="00C37E15"/>
    <w:rsid w:val="00C418E4"/>
    <w:rsid w:val="00C42140"/>
    <w:rsid w:val="00C502BE"/>
    <w:rsid w:val="00C6567D"/>
    <w:rsid w:val="00C66F6E"/>
    <w:rsid w:val="00C711F4"/>
    <w:rsid w:val="00C77716"/>
    <w:rsid w:val="00C819B8"/>
    <w:rsid w:val="00C82CE8"/>
    <w:rsid w:val="00C83A8F"/>
    <w:rsid w:val="00C85EDB"/>
    <w:rsid w:val="00C93BC8"/>
    <w:rsid w:val="00CA0AB8"/>
    <w:rsid w:val="00CA17CB"/>
    <w:rsid w:val="00CB063A"/>
    <w:rsid w:val="00CB0835"/>
    <w:rsid w:val="00CC1FA4"/>
    <w:rsid w:val="00CC2FA8"/>
    <w:rsid w:val="00CC31EA"/>
    <w:rsid w:val="00CC6303"/>
    <w:rsid w:val="00CC6F6C"/>
    <w:rsid w:val="00CD3672"/>
    <w:rsid w:val="00CD64F2"/>
    <w:rsid w:val="00CE0B3C"/>
    <w:rsid w:val="00CE24A7"/>
    <w:rsid w:val="00CE3506"/>
    <w:rsid w:val="00CE35A7"/>
    <w:rsid w:val="00CE5625"/>
    <w:rsid w:val="00CF66D6"/>
    <w:rsid w:val="00CF7FD0"/>
    <w:rsid w:val="00D04CBA"/>
    <w:rsid w:val="00D06070"/>
    <w:rsid w:val="00D11CC8"/>
    <w:rsid w:val="00D12331"/>
    <w:rsid w:val="00D14AA2"/>
    <w:rsid w:val="00D20D87"/>
    <w:rsid w:val="00D31385"/>
    <w:rsid w:val="00D3225D"/>
    <w:rsid w:val="00D329A6"/>
    <w:rsid w:val="00D3585E"/>
    <w:rsid w:val="00D41D99"/>
    <w:rsid w:val="00D457BF"/>
    <w:rsid w:val="00D46A07"/>
    <w:rsid w:val="00D52482"/>
    <w:rsid w:val="00D60338"/>
    <w:rsid w:val="00D77E3B"/>
    <w:rsid w:val="00D803A5"/>
    <w:rsid w:val="00D83FFD"/>
    <w:rsid w:val="00D9176D"/>
    <w:rsid w:val="00DA024F"/>
    <w:rsid w:val="00DB110D"/>
    <w:rsid w:val="00DB1430"/>
    <w:rsid w:val="00DB26FE"/>
    <w:rsid w:val="00DC0E11"/>
    <w:rsid w:val="00DC5879"/>
    <w:rsid w:val="00DC6E7A"/>
    <w:rsid w:val="00DD2C1D"/>
    <w:rsid w:val="00DE4A0A"/>
    <w:rsid w:val="00DF1CAF"/>
    <w:rsid w:val="00E003C7"/>
    <w:rsid w:val="00E02579"/>
    <w:rsid w:val="00E04586"/>
    <w:rsid w:val="00E0585E"/>
    <w:rsid w:val="00E05F93"/>
    <w:rsid w:val="00E116C5"/>
    <w:rsid w:val="00E24238"/>
    <w:rsid w:val="00E31519"/>
    <w:rsid w:val="00E32F74"/>
    <w:rsid w:val="00E37315"/>
    <w:rsid w:val="00E4032D"/>
    <w:rsid w:val="00E44862"/>
    <w:rsid w:val="00E51EF4"/>
    <w:rsid w:val="00E51FE6"/>
    <w:rsid w:val="00E54377"/>
    <w:rsid w:val="00E63303"/>
    <w:rsid w:val="00E64E20"/>
    <w:rsid w:val="00E76172"/>
    <w:rsid w:val="00E82DC2"/>
    <w:rsid w:val="00E8479A"/>
    <w:rsid w:val="00E91D05"/>
    <w:rsid w:val="00E94F36"/>
    <w:rsid w:val="00E951F6"/>
    <w:rsid w:val="00EA4AFE"/>
    <w:rsid w:val="00EA5151"/>
    <w:rsid w:val="00EA6E7D"/>
    <w:rsid w:val="00EB1977"/>
    <w:rsid w:val="00EB27B7"/>
    <w:rsid w:val="00EC2BAF"/>
    <w:rsid w:val="00EC2E37"/>
    <w:rsid w:val="00EC78CE"/>
    <w:rsid w:val="00ED2E8E"/>
    <w:rsid w:val="00ED2F55"/>
    <w:rsid w:val="00ED6453"/>
    <w:rsid w:val="00EE000E"/>
    <w:rsid w:val="00EE07C7"/>
    <w:rsid w:val="00EE210C"/>
    <w:rsid w:val="00EE3C61"/>
    <w:rsid w:val="00EF0B93"/>
    <w:rsid w:val="00EF20FA"/>
    <w:rsid w:val="00F0080E"/>
    <w:rsid w:val="00F04044"/>
    <w:rsid w:val="00F046D1"/>
    <w:rsid w:val="00F05126"/>
    <w:rsid w:val="00F07FBF"/>
    <w:rsid w:val="00F3242E"/>
    <w:rsid w:val="00F3382C"/>
    <w:rsid w:val="00F347EB"/>
    <w:rsid w:val="00F35AF5"/>
    <w:rsid w:val="00F37C9E"/>
    <w:rsid w:val="00F40800"/>
    <w:rsid w:val="00F5445C"/>
    <w:rsid w:val="00F56D86"/>
    <w:rsid w:val="00F604F2"/>
    <w:rsid w:val="00F623DB"/>
    <w:rsid w:val="00F65E1E"/>
    <w:rsid w:val="00F66499"/>
    <w:rsid w:val="00F7173E"/>
    <w:rsid w:val="00F725D7"/>
    <w:rsid w:val="00F7287B"/>
    <w:rsid w:val="00F72D0B"/>
    <w:rsid w:val="00F8149B"/>
    <w:rsid w:val="00F877EC"/>
    <w:rsid w:val="00F91FB1"/>
    <w:rsid w:val="00F92220"/>
    <w:rsid w:val="00F928BB"/>
    <w:rsid w:val="00F95DE1"/>
    <w:rsid w:val="00F96037"/>
    <w:rsid w:val="00F973E6"/>
    <w:rsid w:val="00FA2A7F"/>
    <w:rsid w:val="00FA508C"/>
    <w:rsid w:val="00FA68C5"/>
    <w:rsid w:val="00FB154F"/>
    <w:rsid w:val="00FC4E5A"/>
    <w:rsid w:val="00FC514A"/>
    <w:rsid w:val="00FC56EB"/>
    <w:rsid w:val="00FD1A0B"/>
    <w:rsid w:val="00FD5B6A"/>
    <w:rsid w:val="00FD5B72"/>
    <w:rsid w:val="00FD7837"/>
    <w:rsid w:val="00FE2A99"/>
    <w:rsid w:val="00FE3DD0"/>
    <w:rsid w:val="00FE7626"/>
    <w:rsid w:val="00FE7DB6"/>
    <w:rsid w:val="00FF1373"/>
    <w:rsid w:val="00FF4BD9"/>
    <w:rsid w:val="00FF5A36"/>
    <w:rsid w:val="0197675B"/>
    <w:rsid w:val="01AA77AE"/>
    <w:rsid w:val="052B6391"/>
    <w:rsid w:val="05B55F26"/>
    <w:rsid w:val="090F7F88"/>
    <w:rsid w:val="0E146FDA"/>
    <w:rsid w:val="13612205"/>
    <w:rsid w:val="1499381D"/>
    <w:rsid w:val="185C1841"/>
    <w:rsid w:val="1A3B41BC"/>
    <w:rsid w:val="1AB86596"/>
    <w:rsid w:val="1BB641D4"/>
    <w:rsid w:val="1E705B47"/>
    <w:rsid w:val="213D0A88"/>
    <w:rsid w:val="219216F2"/>
    <w:rsid w:val="249E38AB"/>
    <w:rsid w:val="25542F88"/>
    <w:rsid w:val="258C3997"/>
    <w:rsid w:val="284624FC"/>
    <w:rsid w:val="29CC021D"/>
    <w:rsid w:val="2B8528BA"/>
    <w:rsid w:val="2CB70FC9"/>
    <w:rsid w:val="2D6F391B"/>
    <w:rsid w:val="2DCC696F"/>
    <w:rsid w:val="30721415"/>
    <w:rsid w:val="336F739A"/>
    <w:rsid w:val="37E95B12"/>
    <w:rsid w:val="387A6548"/>
    <w:rsid w:val="38E46EB5"/>
    <w:rsid w:val="3D022584"/>
    <w:rsid w:val="3D514A2C"/>
    <w:rsid w:val="40CE0273"/>
    <w:rsid w:val="42320031"/>
    <w:rsid w:val="4B795D36"/>
    <w:rsid w:val="4D087E87"/>
    <w:rsid w:val="51F34057"/>
    <w:rsid w:val="539349CB"/>
    <w:rsid w:val="53F71AE1"/>
    <w:rsid w:val="575A3BA7"/>
    <w:rsid w:val="59537C5E"/>
    <w:rsid w:val="5C8F1D81"/>
    <w:rsid w:val="5CF843BF"/>
    <w:rsid w:val="5D85635E"/>
    <w:rsid w:val="5DBB1227"/>
    <w:rsid w:val="604E62B6"/>
    <w:rsid w:val="60651A22"/>
    <w:rsid w:val="63266395"/>
    <w:rsid w:val="65555E43"/>
    <w:rsid w:val="661A3EAB"/>
    <w:rsid w:val="6BBD782A"/>
    <w:rsid w:val="6CB32F0B"/>
    <w:rsid w:val="6DA8677F"/>
    <w:rsid w:val="701171E5"/>
    <w:rsid w:val="709B1211"/>
    <w:rsid w:val="70B7146D"/>
    <w:rsid w:val="711C7A63"/>
    <w:rsid w:val="72177166"/>
    <w:rsid w:val="72460ECE"/>
    <w:rsid w:val="73E2793E"/>
    <w:rsid w:val="77EB62BB"/>
    <w:rsid w:val="7834715E"/>
    <w:rsid w:val="7F7762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4"/>
    <w:qFormat/>
    <w:uiPriority w:val="0"/>
    <w:rPr>
      <w:rFonts w:ascii="宋体" w:hAnsi="Courier New" w:eastAsia="宋体" w:cs="Times New Roman"/>
      <w:szCs w:val="21"/>
    </w:r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9"/>
    <w:link w:val="3"/>
    <w:semiHidden/>
    <w:qFormat/>
    <w:uiPriority w:val="99"/>
    <w:rPr>
      <w:sz w:val="18"/>
      <w:szCs w:val="18"/>
    </w:rPr>
  </w:style>
  <w:style w:type="character" w:customStyle="1" w:styleId="14">
    <w:name w:val="纯文本 Char"/>
    <w:basedOn w:val="9"/>
    <w:link w:val="2"/>
    <w:qFormat/>
    <w:uiPriority w:val="0"/>
    <w:rPr>
      <w:rFonts w:ascii="宋体" w:hAnsi="Courier New" w:eastAsia="宋体" w:cs="Times New Roman"/>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E9AE5E-7EA9-49E0-B84B-88E34775EA0B}">
  <ds:schemaRefs/>
</ds:datastoreItem>
</file>

<file path=docProps/app.xml><?xml version="1.0" encoding="utf-8"?>
<Properties xmlns="http://schemas.openxmlformats.org/officeDocument/2006/extended-properties" xmlns:vt="http://schemas.openxmlformats.org/officeDocument/2006/docPropsVTypes">
  <Template>Normal</Template>
  <Pages>2</Pages>
  <Words>157</Words>
  <Characters>900</Characters>
  <Lines>7</Lines>
  <Paragraphs>2</Paragraphs>
  <TotalTime>2</TotalTime>
  <ScaleCrop>false</ScaleCrop>
  <LinksUpToDate>false</LinksUpToDate>
  <CharactersWithSpaces>1055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2020-05-01T22:17:00Z</dcterms:created>
  <dc:creator>lilong</dc:creator>
  <cp:lastModifiedBy>Summer&amp;W</cp:lastModifiedBy>
  <cp:lastPrinted>2020-04-20T09:09:00Z</cp:lastPrinted>
  <dcterms:modified xsi:type="dcterms:W3CDTF">2021-03-23T14:09:57Z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FB4DFECDA529498D91184EA058DB6AFE</vt:lpwstr>
  </property>
</Properties>
</file>