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CB894" w14:textId="77777777" w:rsidR="00232E28" w:rsidRPr="00804667" w:rsidRDefault="00232E28" w:rsidP="00232E28">
      <w:pPr>
        <w:spacing w:line="1200" w:lineRule="exact"/>
        <w:jc w:val="center"/>
        <w:rPr>
          <w:rFonts w:eastAsia="方正小标宋简体"/>
          <w:b/>
          <w:bCs/>
          <w:color w:val="FF0000"/>
          <w:w w:val="66"/>
          <w:kern w:val="0"/>
          <w:sz w:val="70"/>
          <w:szCs w:val="70"/>
        </w:rPr>
      </w:pPr>
      <w:r w:rsidRPr="00804667">
        <w:rPr>
          <w:rFonts w:eastAsia="方正小标宋简体" w:hint="eastAsia"/>
          <w:b/>
          <w:bCs/>
          <w:color w:val="FF0000"/>
          <w:w w:val="66"/>
          <w:kern w:val="0"/>
          <w:sz w:val="70"/>
          <w:szCs w:val="70"/>
        </w:rPr>
        <w:t>天</w:t>
      </w:r>
      <w:r w:rsidRPr="00804667">
        <w:rPr>
          <w:rFonts w:eastAsia="方正小标宋简体" w:hint="eastAsia"/>
          <w:b/>
          <w:bCs/>
          <w:color w:val="FF0000"/>
          <w:w w:val="66"/>
          <w:kern w:val="0"/>
          <w:sz w:val="70"/>
          <w:szCs w:val="70"/>
        </w:rPr>
        <w:t xml:space="preserve"> </w:t>
      </w:r>
      <w:r w:rsidRPr="00804667">
        <w:rPr>
          <w:rFonts w:eastAsia="方正小标宋简体" w:hint="eastAsia"/>
          <w:b/>
          <w:bCs/>
          <w:color w:val="FF0000"/>
          <w:w w:val="66"/>
          <w:kern w:val="0"/>
          <w:sz w:val="70"/>
          <w:szCs w:val="70"/>
        </w:rPr>
        <w:t>津</w:t>
      </w:r>
      <w:r w:rsidRPr="00804667">
        <w:rPr>
          <w:rFonts w:eastAsia="方正小标宋简体" w:hint="eastAsia"/>
          <w:b/>
          <w:bCs/>
          <w:color w:val="FF0000"/>
          <w:w w:val="66"/>
          <w:kern w:val="0"/>
          <w:sz w:val="70"/>
          <w:szCs w:val="70"/>
        </w:rPr>
        <w:t xml:space="preserve"> </w:t>
      </w:r>
      <w:r w:rsidRPr="00804667">
        <w:rPr>
          <w:rFonts w:eastAsia="方正小标宋简体" w:hint="eastAsia"/>
          <w:b/>
          <w:bCs/>
          <w:color w:val="FF0000"/>
          <w:w w:val="66"/>
          <w:kern w:val="0"/>
          <w:sz w:val="70"/>
          <w:szCs w:val="70"/>
        </w:rPr>
        <w:t>科</w:t>
      </w:r>
      <w:r w:rsidRPr="00804667">
        <w:rPr>
          <w:rFonts w:eastAsia="方正小标宋简体" w:hint="eastAsia"/>
          <w:b/>
          <w:bCs/>
          <w:color w:val="FF0000"/>
          <w:w w:val="66"/>
          <w:kern w:val="0"/>
          <w:sz w:val="70"/>
          <w:szCs w:val="70"/>
        </w:rPr>
        <w:t xml:space="preserve"> </w:t>
      </w:r>
      <w:r w:rsidRPr="00804667">
        <w:rPr>
          <w:rFonts w:eastAsia="方正小标宋简体" w:hint="eastAsia"/>
          <w:b/>
          <w:bCs/>
          <w:color w:val="FF0000"/>
          <w:w w:val="66"/>
          <w:kern w:val="0"/>
          <w:sz w:val="70"/>
          <w:szCs w:val="70"/>
        </w:rPr>
        <w:t>技</w:t>
      </w:r>
      <w:r w:rsidRPr="00804667">
        <w:rPr>
          <w:rFonts w:eastAsia="方正小标宋简体" w:hint="eastAsia"/>
          <w:b/>
          <w:bCs/>
          <w:color w:val="FF0000"/>
          <w:w w:val="66"/>
          <w:kern w:val="0"/>
          <w:sz w:val="70"/>
          <w:szCs w:val="70"/>
        </w:rPr>
        <w:t xml:space="preserve"> </w:t>
      </w:r>
      <w:r w:rsidRPr="00804667">
        <w:rPr>
          <w:rFonts w:eastAsia="方正小标宋简体" w:hint="eastAsia"/>
          <w:b/>
          <w:bCs/>
          <w:color w:val="FF0000"/>
          <w:w w:val="66"/>
          <w:kern w:val="0"/>
          <w:sz w:val="70"/>
          <w:szCs w:val="70"/>
        </w:rPr>
        <w:t>大</w:t>
      </w:r>
      <w:r w:rsidRPr="00804667">
        <w:rPr>
          <w:rFonts w:eastAsia="方正小标宋简体" w:hint="eastAsia"/>
          <w:b/>
          <w:bCs/>
          <w:color w:val="FF0000"/>
          <w:w w:val="66"/>
          <w:kern w:val="0"/>
          <w:sz w:val="70"/>
          <w:szCs w:val="70"/>
        </w:rPr>
        <w:t xml:space="preserve"> </w:t>
      </w:r>
      <w:r w:rsidRPr="00804667">
        <w:rPr>
          <w:rFonts w:eastAsia="方正小标宋简体" w:hint="eastAsia"/>
          <w:b/>
          <w:bCs/>
          <w:color w:val="FF0000"/>
          <w:w w:val="66"/>
          <w:kern w:val="0"/>
          <w:sz w:val="70"/>
          <w:szCs w:val="70"/>
        </w:rPr>
        <w:t>学</w:t>
      </w:r>
    </w:p>
    <w:p w14:paraId="21B1F1D0" w14:textId="77777777" w:rsidR="00232E28" w:rsidRDefault="00232E28" w:rsidP="00232E28">
      <w:pPr>
        <w:spacing w:line="1200" w:lineRule="exact"/>
        <w:jc w:val="center"/>
        <w:rPr>
          <w:rFonts w:eastAsia="方正小标宋简体"/>
          <w:b/>
          <w:bCs/>
          <w:color w:val="FF0000"/>
          <w:w w:val="60"/>
          <w:kern w:val="0"/>
          <w:sz w:val="76"/>
        </w:rPr>
      </w:pPr>
      <w:r w:rsidRPr="00804667">
        <w:rPr>
          <w:rFonts w:eastAsia="方正小标宋简体" w:hint="eastAsia"/>
          <w:b/>
          <w:bCs/>
          <w:color w:val="FF0000"/>
          <w:w w:val="66"/>
          <w:kern w:val="0"/>
          <w:sz w:val="70"/>
          <w:szCs w:val="70"/>
        </w:rPr>
        <w:t>电</w:t>
      </w:r>
      <w:r w:rsidRPr="00804667">
        <w:rPr>
          <w:rFonts w:eastAsia="方正小标宋简体" w:hint="eastAsia"/>
          <w:b/>
          <w:bCs/>
          <w:color w:val="FF0000"/>
          <w:w w:val="66"/>
          <w:kern w:val="0"/>
          <w:sz w:val="70"/>
          <w:szCs w:val="70"/>
        </w:rPr>
        <w:t xml:space="preserve"> </w:t>
      </w:r>
      <w:r w:rsidRPr="00804667">
        <w:rPr>
          <w:rFonts w:eastAsia="方正小标宋简体" w:hint="eastAsia"/>
          <w:b/>
          <w:bCs/>
          <w:color w:val="FF0000"/>
          <w:w w:val="66"/>
          <w:kern w:val="0"/>
          <w:sz w:val="70"/>
          <w:szCs w:val="70"/>
        </w:rPr>
        <w:t>子</w:t>
      </w:r>
      <w:r w:rsidRPr="00804667">
        <w:rPr>
          <w:rFonts w:eastAsia="方正小标宋简体" w:hint="eastAsia"/>
          <w:b/>
          <w:bCs/>
          <w:color w:val="FF0000"/>
          <w:w w:val="66"/>
          <w:kern w:val="0"/>
          <w:sz w:val="70"/>
          <w:szCs w:val="70"/>
        </w:rPr>
        <w:t xml:space="preserve"> </w:t>
      </w:r>
      <w:r w:rsidRPr="00804667">
        <w:rPr>
          <w:rFonts w:eastAsia="方正小标宋简体" w:hint="eastAsia"/>
          <w:b/>
          <w:bCs/>
          <w:color w:val="FF0000"/>
          <w:w w:val="66"/>
          <w:kern w:val="0"/>
          <w:sz w:val="70"/>
          <w:szCs w:val="70"/>
        </w:rPr>
        <w:t>信</w:t>
      </w:r>
      <w:r w:rsidRPr="00804667">
        <w:rPr>
          <w:rFonts w:eastAsia="方正小标宋简体" w:hint="eastAsia"/>
          <w:b/>
          <w:bCs/>
          <w:color w:val="FF0000"/>
          <w:w w:val="66"/>
          <w:kern w:val="0"/>
          <w:sz w:val="70"/>
          <w:szCs w:val="70"/>
        </w:rPr>
        <w:t xml:space="preserve"> </w:t>
      </w:r>
      <w:r w:rsidRPr="00804667">
        <w:rPr>
          <w:rFonts w:eastAsia="方正小标宋简体" w:hint="eastAsia"/>
          <w:b/>
          <w:bCs/>
          <w:color w:val="FF0000"/>
          <w:w w:val="66"/>
          <w:kern w:val="0"/>
          <w:sz w:val="70"/>
          <w:szCs w:val="70"/>
        </w:rPr>
        <w:t>息</w:t>
      </w:r>
      <w:r w:rsidRPr="00804667">
        <w:rPr>
          <w:rFonts w:eastAsia="方正小标宋简体" w:hint="eastAsia"/>
          <w:b/>
          <w:bCs/>
          <w:color w:val="FF0000"/>
          <w:w w:val="66"/>
          <w:kern w:val="0"/>
          <w:sz w:val="70"/>
          <w:szCs w:val="70"/>
        </w:rPr>
        <w:t xml:space="preserve"> </w:t>
      </w:r>
      <w:r w:rsidRPr="00804667">
        <w:rPr>
          <w:rFonts w:eastAsia="方正小标宋简体" w:hint="eastAsia"/>
          <w:b/>
          <w:bCs/>
          <w:color w:val="FF0000"/>
          <w:w w:val="66"/>
          <w:kern w:val="0"/>
          <w:sz w:val="70"/>
          <w:szCs w:val="70"/>
        </w:rPr>
        <w:t>与</w:t>
      </w:r>
      <w:r w:rsidRPr="00804667">
        <w:rPr>
          <w:rFonts w:eastAsia="方正小标宋简体" w:hint="eastAsia"/>
          <w:b/>
          <w:bCs/>
          <w:color w:val="FF0000"/>
          <w:w w:val="66"/>
          <w:kern w:val="0"/>
          <w:sz w:val="70"/>
          <w:szCs w:val="70"/>
        </w:rPr>
        <w:t xml:space="preserve"> </w:t>
      </w:r>
      <w:r w:rsidRPr="00804667">
        <w:rPr>
          <w:rFonts w:eastAsia="方正小标宋简体" w:hint="eastAsia"/>
          <w:b/>
          <w:bCs/>
          <w:color w:val="FF0000"/>
          <w:w w:val="66"/>
          <w:kern w:val="0"/>
          <w:sz w:val="70"/>
          <w:szCs w:val="70"/>
        </w:rPr>
        <w:t>自</w:t>
      </w:r>
      <w:r w:rsidRPr="00804667">
        <w:rPr>
          <w:rFonts w:eastAsia="方正小标宋简体" w:hint="eastAsia"/>
          <w:b/>
          <w:bCs/>
          <w:color w:val="FF0000"/>
          <w:w w:val="66"/>
          <w:kern w:val="0"/>
          <w:sz w:val="70"/>
          <w:szCs w:val="70"/>
        </w:rPr>
        <w:t xml:space="preserve"> </w:t>
      </w:r>
      <w:r w:rsidRPr="00804667">
        <w:rPr>
          <w:rFonts w:eastAsia="方正小标宋简体" w:hint="eastAsia"/>
          <w:b/>
          <w:bCs/>
          <w:color w:val="FF0000"/>
          <w:w w:val="66"/>
          <w:kern w:val="0"/>
          <w:sz w:val="70"/>
          <w:szCs w:val="70"/>
        </w:rPr>
        <w:t>动</w:t>
      </w:r>
      <w:r w:rsidRPr="00804667">
        <w:rPr>
          <w:rFonts w:eastAsia="方正小标宋简体" w:hint="eastAsia"/>
          <w:b/>
          <w:bCs/>
          <w:color w:val="FF0000"/>
          <w:w w:val="66"/>
          <w:kern w:val="0"/>
          <w:sz w:val="70"/>
          <w:szCs w:val="70"/>
        </w:rPr>
        <w:t xml:space="preserve"> </w:t>
      </w:r>
      <w:r w:rsidRPr="00804667">
        <w:rPr>
          <w:rFonts w:eastAsia="方正小标宋简体" w:hint="eastAsia"/>
          <w:b/>
          <w:bCs/>
          <w:color w:val="FF0000"/>
          <w:w w:val="66"/>
          <w:kern w:val="0"/>
          <w:sz w:val="70"/>
          <w:szCs w:val="70"/>
        </w:rPr>
        <w:t>化</w:t>
      </w:r>
      <w:r w:rsidRPr="00804667">
        <w:rPr>
          <w:rFonts w:eastAsia="方正小标宋简体" w:hint="eastAsia"/>
          <w:b/>
          <w:bCs/>
          <w:color w:val="FF0000"/>
          <w:w w:val="66"/>
          <w:kern w:val="0"/>
          <w:sz w:val="70"/>
          <w:szCs w:val="70"/>
        </w:rPr>
        <w:t xml:space="preserve"> </w:t>
      </w:r>
      <w:r w:rsidRPr="00804667">
        <w:rPr>
          <w:rFonts w:eastAsia="方正小标宋简体" w:hint="eastAsia"/>
          <w:b/>
          <w:bCs/>
          <w:color w:val="FF0000"/>
          <w:w w:val="66"/>
          <w:kern w:val="0"/>
          <w:sz w:val="70"/>
          <w:szCs w:val="70"/>
        </w:rPr>
        <w:t>学</w:t>
      </w:r>
      <w:r w:rsidRPr="00804667">
        <w:rPr>
          <w:rFonts w:eastAsia="方正小标宋简体" w:hint="eastAsia"/>
          <w:b/>
          <w:bCs/>
          <w:color w:val="FF0000"/>
          <w:w w:val="66"/>
          <w:kern w:val="0"/>
          <w:sz w:val="70"/>
          <w:szCs w:val="70"/>
        </w:rPr>
        <w:t xml:space="preserve"> </w:t>
      </w:r>
      <w:r w:rsidRPr="00804667">
        <w:rPr>
          <w:rFonts w:eastAsia="方正小标宋简体" w:hint="eastAsia"/>
          <w:b/>
          <w:bCs/>
          <w:color w:val="FF0000"/>
          <w:w w:val="66"/>
          <w:kern w:val="0"/>
          <w:sz w:val="70"/>
          <w:szCs w:val="70"/>
        </w:rPr>
        <w:t>院</w:t>
      </w:r>
      <w:r w:rsidRPr="00804667">
        <w:rPr>
          <w:rFonts w:eastAsia="方正小标宋简体" w:hint="eastAsia"/>
          <w:b/>
          <w:bCs/>
          <w:color w:val="FF0000"/>
          <w:w w:val="66"/>
          <w:kern w:val="0"/>
          <w:sz w:val="70"/>
          <w:szCs w:val="70"/>
        </w:rPr>
        <w:t xml:space="preserve"> </w:t>
      </w:r>
      <w:r w:rsidRPr="00804667">
        <w:rPr>
          <w:rFonts w:eastAsia="方正小标宋简体" w:hint="eastAsia"/>
          <w:b/>
          <w:bCs/>
          <w:color w:val="FF0000"/>
          <w:w w:val="66"/>
          <w:kern w:val="0"/>
          <w:sz w:val="70"/>
          <w:szCs w:val="70"/>
        </w:rPr>
        <w:t>文</w:t>
      </w:r>
      <w:r w:rsidRPr="00804667">
        <w:rPr>
          <w:rFonts w:eastAsia="方正小标宋简体" w:hint="eastAsia"/>
          <w:b/>
          <w:bCs/>
          <w:color w:val="FF0000"/>
          <w:w w:val="66"/>
          <w:kern w:val="0"/>
          <w:sz w:val="70"/>
          <w:szCs w:val="70"/>
        </w:rPr>
        <w:t xml:space="preserve"> </w:t>
      </w:r>
      <w:r w:rsidRPr="00804667">
        <w:rPr>
          <w:rFonts w:eastAsia="方正小标宋简体" w:hint="eastAsia"/>
          <w:b/>
          <w:bCs/>
          <w:color w:val="FF0000"/>
          <w:w w:val="66"/>
          <w:kern w:val="0"/>
          <w:sz w:val="70"/>
          <w:szCs w:val="70"/>
        </w:rPr>
        <w:t>件</w:t>
      </w:r>
    </w:p>
    <w:p w14:paraId="42968FB4" w14:textId="77777777" w:rsidR="00232E28" w:rsidRDefault="00232E28" w:rsidP="00232E28">
      <w:pPr>
        <w:rPr>
          <w:sz w:val="11"/>
          <w:szCs w:val="11"/>
        </w:rPr>
      </w:pPr>
    </w:p>
    <w:p w14:paraId="2513CFBF" w14:textId="6BC3A79F" w:rsidR="00232E28" w:rsidRPr="00804667" w:rsidRDefault="00232E28" w:rsidP="00232E28">
      <w:pPr>
        <w:jc w:val="center"/>
        <w:rPr>
          <w:rFonts w:ascii="黑体" w:eastAsia="黑体" w:hAnsi="黑体"/>
          <w:b/>
          <w:color w:val="FF0000"/>
          <w:sz w:val="28"/>
          <w:szCs w:val="28"/>
        </w:rPr>
      </w:pPr>
      <w:r w:rsidRPr="00804667">
        <w:rPr>
          <w:rFonts w:ascii="仿宋_GB2312" w:eastAsia="仿宋_GB2312" w:hAnsi="仿宋_GB2312" w:cs="宋体" w:hint="eastAsia"/>
          <w:b/>
          <w:color w:val="000000"/>
          <w:kern w:val="0"/>
          <w:sz w:val="32"/>
          <w:szCs w:val="32"/>
        </w:rPr>
        <w:t>电 信 发 [</w:t>
      </w:r>
      <w:r w:rsidRPr="00804667">
        <w:rPr>
          <w:rFonts w:ascii="仿宋_GB2312" w:eastAsia="仿宋_GB2312" w:hAnsi="仿宋_GB2312" w:cs="宋体"/>
          <w:b/>
          <w:color w:val="000000"/>
          <w:kern w:val="0"/>
          <w:sz w:val="32"/>
          <w:szCs w:val="32"/>
        </w:rPr>
        <w:t xml:space="preserve"> </w:t>
      </w:r>
      <w:r w:rsidRPr="00804667">
        <w:rPr>
          <w:rFonts w:ascii="仿宋_GB2312" w:eastAsia="仿宋_GB2312" w:hAnsi="仿宋_GB2312" w:cs="宋体" w:hint="eastAsia"/>
          <w:b/>
          <w:color w:val="000000"/>
          <w:kern w:val="0"/>
          <w:sz w:val="32"/>
          <w:szCs w:val="32"/>
        </w:rPr>
        <w:t>2023</w:t>
      </w:r>
      <w:r w:rsidRPr="00804667">
        <w:rPr>
          <w:rFonts w:ascii="仿宋_GB2312" w:eastAsia="仿宋_GB2312" w:hAnsi="仿宋_GB2312" w:cs="宋体"/>
          <w:b/>
          <w:color w:val="000000"/>
          <w:kern w:val="0"/>
          <w:sz w:val="32"/>
          <w:szCs w:val="32"/>
        </w:rPr>
        <w:t xml:space="preserve"> </w:t>
      </w:r>
      <w:r w:rsidRPr="00804667">
        <w:rPr>
          <w:rFonts w:ascii="仿宋_GB2312" w:eastAsia="仿宋_GB2312" w:hAnsi="仿宋_GB2312" w:cs="宋体" w:hint="eastAsia"/>
          <w:b/>
          <w:color w:val="000000"/>
          <w:kern w:val="0"/>
          <w:sz w:val="32"/>
          <w:szCs w:val="32"/>
        </w:rPr>
        <w:t>]</w:t>
      </w:r>
      <w:r w:rsidRPr="00804667">
        <w:rPr>
          <w:rFonts w:ascii="仿宋_GB2312" w:eastAsia="仿宋_GB2312" w:hAnsi="仿宋_GB2312" w:cs="宋体"/>
          <w:b/>
          <w:color w:val="000000"/>
          <w:kern w:val="0"/>
          <w:sz w:val="32"/>
          <w:szCs w:val="32"/>
        </w:rPr>
        <w:t xml:space="preserve"> </w:t>
      </w:r>
      <w:r w:rsidRPr="00804667">
        <w:rPr>
          <w:rFonts w:ascii="仿宋_GB2312" w:eastAsia="仿宋_GB2312" w:hAnsi="仿宋_GB2312" w:cs="宋体" w:hint="eastAsia"/>
          <w:b/>
          <w:color w:val="000000"/>
          <w:kern w:val="0"/>
          <w:sz w:val="32"/>
          <w:szCs w:val="32"/>
        </w:rPr>
        <w:t xml:space="preserve"> </w:t>
      </w:r>
      <w:r>
        <w:rPr>
          <w:rFonts w:ascii="仿宋_GB2312" w:eastAsia="仿宋_GB2312" w:hAnsi="仿宋_GB2312" w:cs="宋体"/>
          <w:b/>
          <w:color w:val="000000"/>
          <w:kern w:val="0"/>
          <w:sz w:val="32"/>
          <w:szCs w:val="32"/>
        </w:rPr>
        <w:t>9</w:t>
      </w:r>
      <w:r w:rsidRPr="00804667">
        <w:rPr>
          <w:rFonts w:ascii="仿宋_GB2312" w:eastAsia="仿宋_GB2312" w:hAnsi="仿宋_GB2312" w:cs="宋体" w:hint="eastAsia"/>
          <w:b/>
          <w:color w:val="000000"/>
          <w:kern w:val="0"/>
          <w:sz w:val="32"/>
          <w:szCs w:val="32"/>
        </w:rPr>
        <w:t>号</w:t>
      </w:r>
    </w:p>
    <w:p w14:paraId="0415A6AF" w14:textId="77777777" w:rsidR="00232E28" w:rsidRDefault="00232E28" w:rsidP="00232E28">
      <w:pPr>
        <w:ind w:hanging="180"/>
        <w:rPr>
          <w:rFonts w:ascii="宋体"/>
          <w:b/>
          <w:bCs/>
          <w:sz w:val="28"/>
          <w:szCs w:val="28"/>
        </w:rPr>
      </w:pPr>
      <w:r>
        <w:rPr>
          <w:noProof/>
        </w:rPr>
        <mc:AlternateContent>
          <mc:Choice Requires="wps">
            <w:drawing>
              <wp:anchor distT="0" distB="0" distL="114300" distR="114300" simplePos="0" relativeHeight="251659264" behindDoc="0" locked="0" layoutInCell="1" allowOverlap="1" wp14:anchorId="4DA84850" wp14:editId="4BEAFC81">
                <wp:simplePos x="0" y="0"/>
                <wp:positionH relativeFrom="column">
                  <wp:posOffset>-114300</wp:posOffset>
                </wp:positionH>
                <wp:positionV relativeFrom="paragraph">
                  <wp:posOffset>201929</wp:posOffset>
                </wp:positionV>
                <wp:extent cx="5615940" cy="0"/>
                <wp:effectExtent l="0" t="19050" r="22860" b="19050"/>
                <wp:wrapNone/>
                <wp:docPr id="1" name="直接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615940" cy="0"/>
                        </a:xfrm>
                        <a:prstGeom prst="line">
                          <a:avLst/>
                        </a:prstGeom>
                        <a:ln w="38100">
                          <a:solidFill>
                            <a:srgbClr val="FF0000"/>
                          </a:solidFill>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9FEC8" id="直接连接符 3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9pt" to="433.2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" strokecolor="red" strokeweight="3pt"/>
            </w:pict>
          </mc:Fallback>
        </mc:AlternateContent>
      </w:r>
    </w:p>
    <w:p w14:paraId="7D38A8C1" w14:textId="77777777" w:rsidR="00A50D17" w:rsidRDefault="00A50D17">
      <w:pPr>
        <w:autoSpaceDE w:val="0"/>
        <w:autoSpaceDN w:val="0"/>
        <w:adjustRightInd w:val="0"/>
        <w:jc w:val="center"/>
        <w:rPr>
          <w:rFonts w:asciiTheme="minorEastAsia" w:hAnsiTheme="minorEastAsia" w:cs="ArialUnicodeMS"/>
          <w:b/>
          <w:kern w:val="0"/>
          <w:sz w:val="36"/>
          <w:szCs w:val="28"/>
        </w:rPr>
      </w:pPr>
      <w:bookmarkStart w:id="0" w:name="_GoBack"/>
      <w:bookmarkEnd w:id="0"/>
    </w:p>
    <w:p w14:paraId="66056403" w14:textId="77777777" w:rsidR="00A50D17" w:rsidRDefault="00E66289">
      <w:pPr>
        <w:autoSpaceDE w:val="0"/>
        <w:autoSpaceDN w:val="0"/>
        <w:adjustRightInd w:val="0"/>
        <w:jc w:val="center"/>
        <w:rPr>
          <w:rFonts w:asciiTheme="minorEastAsia" w:hAnsiTheme="minorEastAsia" w:cs="ArialUnicodeMS"/>
          <w:b/>
          <w:kern w:val="0"/>
          <w:sz w:val="36"/>
          <w:szCs w:val="28"/>
        </w:rPr>
      </w:pPr>
      <w:r>
        <w:rPr>
          <w:rFonts w:asciiTheme="minorEastAsia" w:hAnsiTheme="minorEastAsia" w:cs="ArialUnicodeMS" w:hint="eastAsia"/>
          <w:b/>
          <w:kern w:val="0"/>
          <w:sz w:val="36"/>
          <w:szCs w:val="28"/>
        </w:rPr>
        <w:t>电子信息与自动化学院教师本科教学工作评价实施细则</w:t>
      </w:r>
      <w:r>
        <w:rPr>
          <w:rFonts w:asciiTheme="minorEastAsia" w:hAnsiTheme="minorEastAsia" w:cs="ArialUnicodeMS" w:hint="eastAsia"/>
          <w:b/>
          <w:kern w:val="0"/>
          <w:sz w:val="36"/>
          <w:szCs w:val="28"/>
        </w:rPr>
        <w:t>(</w:t>
      </w:r>
      <w:r>
        <w:rPr>
          <w:rFonts w:asciiTheme="minorEastAsia" w:hAnsiTheme="minorEastAsia" w:cs="ArialUnicodeMS" w:hint="eastAsia"/>
          <w:b/>
          <w:kern w:val="0"/>
          <w:sz w:val="36"/>
          <w:szCs w:val="28"/>
        </w:rPr>
        <w:t>试行</w:t>
      </w:r>
      <w:r>
        <w:rPr>
          <w:rFonts w:asciiTheme="minorEastAsia" w:hAnsiTheme="minorEastAsia" w:cs="ArialUnicodeMS" w:hint="eastAsia"/>
          <w:b/>
          <w:kern w:val="0"/>
          <w:sz w:val="36"/>
          <w:szCs w:val="28"/>
        </w:rPr>
        <w:t>)</w:t>
      </w:r>
    </w:p>
    <w:p w14:paraId="36E68163" w14:textId="77777777" w:rsidR="00A50D17" w:rsidRDefault="00A50D17">
      <w:pPr>
        <w:autoSpaceDE w:val="0"/>
        <w:autoSpaceDN w:val="0"/>
        <w:adjustRightInd w:val="0"/>
        <w:jc w:val="center"/>
        <w:rPr>
          <w:rFonts w:asciiTheme="minorEastAsia" w:hAnsiTheme="minorEastAsia" w:cs="ArialUnicodeMS"/>
          <w:kern w:val="0"/>
          <w:sz w:val="24"/>
          <w:szCs w:val="24"/>
        </w:rPr>
      </w:pPr>
    </w:p>
    <w:p w14:paraId="768AAAB3" w14:textId="77777777" w:rsidR="00A50D17" w:rsidRDefault="00E66289">
      <w:pPr>
        <w:autoSpaceDE w:val="0"/>
        <w:autoSpaceDN w:val="0"/>
        <w:adjustRightInd w:val="0"/>
        <w:spacing w:line="500" w:lineRule="exact"/>
        <w:ind w:firstLineChars="200" w:firstLine="560"/>
        <w:jc w:val="left"/>
        <w:rPr>
          <w:rFonts w:asciiTheme="minorEastAsia" w:hAnsiTheme="minorEastAsia" w:cs="仿宋"/>
          <w:kern w:val="0"/>
          <w:sz w:val="28"/>
          <w:szCs w:val="28"/>
        </w:rPr>
      </w:pPr>
      <w:r>
        <w:rPr>
          <w:rFonts w:asciiTheme="minorEastAsia" w:hAnsiTheme="minorEastAsia" w:cs="仿宋" w:hint="eastAsia"/>
          <w:kern w:val="0"/>
          <w:sz w:val="28"/>
          <w:szCs w:val="28"/>
        </w:rPr>
        <w:t>为促进本科教育教学改革，严格本科教育教学过程管理，完善教学质量考核评价机制，根据《天津科技大学教师本科教学工作评价办法（试行）》特制定本细则。</w:t>
      </w:r>
    </w:p>
    <w:p w14:paraId="41837A0F" w14:textId="77777777" w:rsidR="00A50D17" w:rsidRDefault="00E66289">
      <w:pPr>
        <w:autoSpaceDE w:val="0"/>
        <w:autoSpaceDN w:val="0"/>
        <w:adjustRightInd w:val="0"/>
        <w:spacing w:line="500" w:lineRule="exact"/>
        <w:ind w:firstLineChars="200" w:firstLine="562"/>
        <w:jc w:val="left"/>
        <w:rPr>
          <w:rFonts w:asciiTheme="minorEastAsia" w:hAnsiTheme="minorEastAsia" w:cs="仿宋"/>
          <w:b/>
          <w:kern w:val="0"/>
          <w:sz w:val="28"/>
          <w:szCs w:val="28"/>
        </w:rPr>
      </w:pPr>
      <w:r>
        <w:rPr>
          <w:rFonts w:asciiTheme="minorEastAsia" w:hAnsiTheme="minorEastAsia" w:cs="仿宋" w:hint="eastAsia"/>
          <w:b/>
          <w:kern w:val="0"/>
          <w:sz w:val="28"/>
          <w:szCs w:val="28"/>
        </w:rPr>
        <w:t>一、评价时间</w:t>
      </w:r>
    </w:p>
    <w:p w14:paraId="5FDCB748" w14:textId="77777777" w:rsidR="00A50D17" w:rsidRDefault="00E66289">
      <w:pPr>
        <w:autoSpaceDE w:val="0"/>
        <w:autoSpaceDN w:val="0"/>
        <w:adjustRightInd w:val="0"/>
        <w:spacing w:line="500" w:lineRule="exact"/>
        <w:ind w:firstLineChars="200" w:firstLine="560"/>
        <w:jc w:val="left"/>
        <w:rPr>
          <w:rFonts w:asciiTheme="minorEastAsia" w:hAnsiTheme="minorEastAsia" w:cs="仿宋"/>
          <w:kern w:val="0"/>
          <w:sz w:val="28"/>
          <w:szCs w:val="28"/>
        </w:rPr>
      </w:pPr>
      <w:r>
        <w:rPr>
          <w:rFonts w:asciiTheme="minorEastAsia" w:hAnsiTheme="minorEastAsia" w:cs="仿宋" w:hint="eastAsia"/>
          <w:kern w:val="0"/>
          <w:sz w:val="28"/>
          <w:szCs w:val="28"/>
        </w:rPr>
        <w:t>电子信息与自动化学院教师本科教学工作评价实行年度评价，每学年进行一次。</w:t>
      </w:r>
    </w:p>
    <w:p w14:paraId="22FC9EAF" w14:textId="77777777" w:rsidR="00A50D17" w:rsidRDefault="00E66289">
      <w:pPr>
        <w:autoSpaceDE w:val="0"/>
        <w:autoSpaceDN w:val="0"/>
        <w:adjustRightInd w:val="0"/>
        <w:spacing w:line="500" w:lineRule="exact"/>
        <w:ind w:firstLineChars="200" w:firstLine="562"/>
        <w:jc w:val="left"/>
        <w:rPr>
          <w:rFonts w:asciiTheme="minorEastAsia" w:hAnsiTheme="minorEastAsia" w:cs="仿宋"/>
          <w:b/>
          <w:kern w:val="0"/>
          <w:sz w:val="28"/>
          <w:szCs w:val="28"/>
        </w:rPr>
      </w:pPr>
      <w:r>
        <w:rPr>
          <w:rFonts w:asciiTheme="minorEastAsia" w:hAnsiTheme="minorEastAsia" w:cs="仿宋" w:hint="eastAsia"/>
          <w:b/>
          <w:kern w:val="0"/>
          <w:sz w:val="28"/>
          <w:szCs w:val="28"/>
        </w:rPr>
        <w:t>二、组织与管理</w:t>
      </w:r>
    </w:p>
    <w:p w14:paraId="2D579B99" w14:textId="77777777" w:rsidR="00A50D17" w:rsidRDefault="00E66289">
      <w:pPr>
        <w:autoSpaceDE w:val="0"/>
        <w:autoSpaceDN w:val="0"/>
        <w:adjustRightInd w:val="0"/>
        <w:spacing w:line="500" w:lineRule="exact"/>
        <w:ind w:firstLineChars="200" w:firstLine="560"/>
        <w:jc w:val="left"/>
        <w:rPr>
          <w:rFonts w:asciiTheme="minorEastAsia" w:hAnsiTheme="minorEastAsia" w:cs="仿宋"/>
          <w:kern w:val="0"/>
          <w:sz w:val="28"/>
          <w:szCs w:val="28"/>
        </w:rPr>
      </w:pPr>
      <w:r>
        <w:rPr>
          <w:rFonts w:asciiTheme="minorEastAsia" w:hAnsiTheme="minorEastAsia" w:cs="仿宋" w:hint="eastAsia"/>
          <w:kern w:val="0"/>
          <w:sz w:val="28"/>
          <w:szCs w:val="28"/>
        </w:rPr>
        <w:t>成立学院本科教学考评领导小组，院长、书记任组长，主管教学副院长任副组长，下设专家工作组，成员包括院级教学督导、教研室主任等。组织完成学院年度本科教学工作评价，公示、公布考评结果并报校本科教学考评领导小组；受理本学院教师的相关申诉。</w:t>
      </w:r>
    </w:p>
    <w:p w14:paraId="276F8A91" w14:textId="77777777" w:rsidR="00A50D17" w:rsidRDefault="00E66289">
      <w:pPr>
        <w:autoSpaceDE w:val="0"/>
        <w:autoSpaceDN w:val="0"/>
        <w:adjustRightInd w:val="0"/>
        <w:spacing w:line="500" w:lineRule="exact"/>
        <w:ind w:firstLineChars="200" w:firstLine="562"/>
        <w:jc w:val="left"/>
        <w:rPr>
          <w:rFonts w:asciiTheme="minorEastAsia" w:hAnsiTheme="minorEastAsia" w:cs="仿宋"/>
          <w:b/>
          <w:kern w:val="0"/>
          <w:sz w:val="28"/>
          <w:szCs w:val="28"/>
        </w:rPr>
      </w:pPr>
      <w:r>
        <w:rPr>
          <w:rFonts w:asciiTheme="minorEastAsia" w:hAnsiTheme="minorEastAsia" w:cs="仿宋" w:hint="eastAsia"/>
          <w:b/>
          <w:kern w:val="0"/>
          <w:sz w:val="28"/>
          <w:szCs w:val="28"/>
        </w:rPr>
        <w:t>三、评价的基本原则</w:t>
      </w:r>
    </w:p>
    <w:p w14:paraId="13378690" w14:textId="77777777" w:rsidR="00A50D17" w:rsidRDefault="00E66289">
      <w:pPr>
        <w:autoSpaceDE w:val="0"/>
        <w:autoSpaceDN w:val="0"/>
        <w:adjustRightInd w:val="0"/>
        <w:spacing w:line="500" w:lineRule="exact"/>
        <w:ind w:firstLineChars="200" w:firstLine="560"/>
        <w:jc w:val="left"/>
        <w:rPr>
          <w:rFonts w:asciiTheme="minorEastAsia" w:hAnsiTheme="minorEastAsia" w:cs="仿宋"/>
          <w:kern w:val="0"/>
          <w:sz w:val="28"/>
          <w:szCs w:val="28"/>
        </w:rPr>
      </w:pPr>
      <w:r>
        <w:rPr>
          <w:rFonts w:asciiTheme="minorEastAsia" w:hAnsiTheme="minorEastAsia" w:cs="仿宋" w:hint="eastAsia"/>
          <w:kern w:val="0"/>
          <w:sz w:val="28"/>
          <w:szCs w:val="28"/>
        </w:rPr>
        <w:t>（一）坚持立德树人、全面发展的原则，注重教育教学对学生社会主义核心价值观的引领和“三全育人”效果的评价；</w:t>
      </w:r>
    </w:p>
    <w:p w14:paraId="472516A4" w14:textId="77777777" w:rsidR="00A50D17" w:rsidRDefault="00E66289">
      <w:pPr>
        <w:autoSpaceDE w:val="0"/>
        <w:autoSpaceDN w:val="0"/>
        <w:adjustRightInd w:val="0"/>
        <w:spacing w:line="500" w:lineRule="exact"/>
        <w:ind w:firstLineChars="200" w:firstLine="560"/>
        <w:jc w:val="left"/>
        <w:rPr>
          <w:rFonts w:asciiTheme="minorEastAsia" w:hAnsiTheme="minorEastAsia" w:cs="仿宋"/>
          <w:kern w:val="0"/>
          <w:sz w:val="28"/>
          <w:szCs w:val="28"/>
        </w:rPr>
      </w:pPr>
      <w:r>
        <w:rPr>
          <w:rFonts w:asciiTheme="minorEastAsia" w:hAnsiTheme="minorEastAsia" w:cs="仿宋" w:hint="eastAsia"/>
          <w:kern w:val="0"/>
          <w:sz w:val="28"/>
          <w:szCs w:val="28"/>
        </w:rPr>
        <w:t>（二）坚持教学过程评价与教学结果评价相结合的原则，注重从</w:t>
      </w:r>
      <w:r>
        <w:rPr>
          <w:rFonts w:asciiTheme="minorEastAsia" w:hAnsiTheme="minorEastAsia" w:cs="仿宋" w:hint="eastAsia"/>
          <w:kern w:val="0"/>
          <w:sz w:val="28"/>
          <w:szCs w:val="28"/>
        </w:rPr>
        <w:lastRenderedPageBreak/>
        <w:t>课前准备、课堂讲授、作业批改、课程考核、课程思政以及教学方式方法改革等环节对教师的教学理念、教学态</w:t>
      </w:r>
      <w:r>
        <w:rPr>
          <w:rFonts w:asciiTheme="minorEastAsia" w:hAnsiTheme="minorEastAsia" w:cs="仿宋" w:hint="eastAsia"/>
          <w:kern w:val="0"/>
          <w:sz w:val="28"/>
          <w:szCs w:val="28"/>
        </w:rPr>
        <w:t>度、教学水平、教学效果等进行评价；</w:t>
      </w:r>
    </w:p>
    <w:p w14:paraId="00B2F0E3" w14:textId="77777777" w:rsidR="00A50D17" w:rsidRDefault="00E66289">
      <w:pPr>
        <w:autoSpaceDE w:val="0"/>
        <w:autoSpaceDN w:val="0"/>
        <w:adjustRightInd w:val="0"/>
        <w:spacing w:line="500" w:lineRule="exact"/>
        <w:ind w:firstLineChars="200" w:firstLine="560"/>
        <w:jc w:val="left"/>
        <w:rPr>
          <w:rFonts w:asciiTheme="minorEastAsia" w:hAnsiTheme="minorEastAsia" w:cs="仿宋"/>
          <w:kern w:val="0"/>
          <w:sz w:val="28"/>
          <w:szCs w:val="28"/>
        </w:rPr>
      </w:pPr>
      <w:r>
        <w:rPr>
          <w:rFonts w:asciiTheme="minorEastAsia" w:hAnsiTheme="minorEastAsia" w:cs="仿宋" w:hint="eastAsia"/>
          <w:kern w:val="0"/>
          <w:sz w:val="28"/>
          <w:szCs w:val="28"/>
        </w:rPr>
        <w:t>（三）坚持定量与定性相结合的原则，采取定量评价与定性评价相结合的方式考核评价教师的本科教学工作；</w:t>
      </w:r>
    </w:p>
    <w:p w14:paraId="6926EEFB" w14:textId="77777777" w:rsidR="00A50D17" w:rsidRDefault="00E66289">
      <w:pPr>
        <w:autoSpaceDE w:val="0"/>
        <w:autoSpaceDN w:val="0"/>
        <w:adjustRightInd w:val="0"/>
        <w:spacing w:line="500" w:lineRule="exact"/>
        <w:ind w:firstLineChars="200" w:firstLine="560"/>
        <w:jc w:val="left"/>
        <w:rPr>
          <w:rFonts w:asciiTheme="minorEastAsia" w:hAnsiTheme="minorEastAsia" w:cs="仿宋"/>
          <w:kern w:val="0"/>
          <w:sz w:val="28"/>
          <w:szCs w:val="28"/>
        </w:rPr>
      </w:pPr>
      <w:r>
        <w:rPr>
          <w:rFonts w:asciiTheme="minorEastAsia" w:hAnsiTheme="minorEastAsia" w:cs="仿宋" w:hint="eastAsia"/>
          <w:kern w:val="0"/>
          <w:sz w:val="28"/>
          <w:szCs w:val="28"/>
        </w:rPr>
        <w:t>（四）坚持公开、公平、公正评价的原则，遵循教育教学规律，结合教学实际情况，制定科学的考核指标体系，实事求是、客观公正地评价教师教学效果。</w:t>
      </w:r>
    </w:p>
    <w:p w14:paraId="109337DA" w14:textId="77777777" w:rsidR="00A50D17" w:rsidRDefault="00E66289">
      <w:pPr>
        <w:autoSpaceDE w:val="0"/>
        <w:autoSpaceDN w:val="0"/>
        <w:adjustRightInd w:val="0"/>
        <w:spacing w:line="500" w:lineRule="exact"/>
        <w:ind w:firstLineChars="200" w:firstLine="562"/>
        <w:jc w:val="left"/>
        <w:rPr>
          <w:rFonts w:asciiTheme="minorEastAsia" w:hAnsiTheme="minorEastAsia" w:cs="仿宋"/>
          <w:b/>
          <w:kern w:val="0"/>
          <w:sz w:val="28"/>
          <w:szCs w:val="28"/>
        </w:rPr>
      </w:pPr>
      <w:r>
        <w:rPr>
          <w:rFonts w:asciiTheme="minorEastAsia" w:hAnsiTheme="minorEastAsia" w:cs="仿宋" w:hint="eastAsia"/>
          <w:b/>
          <w:kern w:val="0"/>
          <w:sz w:val="28"/>
          <w:szCs w:val="28"/>
        </w:rPr>
        <w:t>四、评价教师的范围</w:t>
      </w:r>
    </w:p>
    <w:p w14:paraId="29E52D4F" w14:textId="77777777" w:rsidR="00A50D17" w:rsidRDefault="00E66289">
      <w:pPr>
        <w:autoSpaceDE w:val="0"/>
        <w:autoSpaceDN w:val="0"/>
        <w:adjustRightInd w:val="0"/>
        <w:spacing w:line="500" w:lineRule="exact"/>
        <w:ind w:firstLineChars="200" w:firstLine="560"/>
        <w:jc w:val="left"/>
        <w:rPr>
          <w:rFonts w:asciiTheme="minorEastAsia" w:hAnsiTheme="minorEastAsia" w:cs="仿宋"/>
          <w:kern w:val="0"/>
          <w:sz w:val="28"/>
          <w:szCs w:val="28"/>
        </w:rPr>
      </w:pPr>
      <w:r>
        <w:rPr>
          <w:rFonts w:asciiTheme="minorEastAsia" w:hAnsiTheme="minorEastAsia" w:cs="仿宋" w:hint="eastAsia"/>
          <w:kern w:val="0"/>
          <w:sz w:val="28"/>
          <w:szCs w:val="28"/>
        </w:rPr>
        <w:t>当年应当承担我校本科教学任务（含实验实践教学）的在职专任教师均应接受考评。</w:t>
      </w:r>
    </w:p>
    <w:p w14:paraId="51328654" w14:textId="77777777" w:rsidR="00A50D17" w:rsidRDefault="00E66289">
      <w:pPr>
        <w:autoSpaceDE w:val="0"/>
        <w:autoSpaceDN w:val="0"/>
        <w:adjustRightInd w:val="0"/>
        <w:spacing w:line="500" w:lineRule="exact"/>
        <w:ind w:firstLineChars="200" w:firstLine="562"/>
        <w:jc w:val="left"/>
        <w:rPr>
          <w:rFonts w:asciiTheme="minorEastAsia" w:hAnsiTheme="minorEastAsia" w:cs="仿宋"/>
          <w:kern w:val="0"/>
          <w:sz w:val="28"/>
          <w:szCs w:val="28"/>
        </w:rPr>
      </w:pPr>
      <w:r>
        <w:rPr>
          <w:rFonts w:asciiTheme="minorEastAsia" w:hAnsiTheme="minorEastAsia" w:cs="仿宋" w:hint="eastAsia"/>
          <w:b/>
          <w:kern w:val="0"/>
          <w:sz w:val="28"/>
          <w:szCs w:val="28"/>
        </w:rPr>
        <w:t>五、教学工作评价的方式和内容</w:t>
      </w:r>
    </w:p>
    <w:p w14:paraId="387B4800" w14:textId="77777777" w:rsidR="00A50D17" w:rsidRDefault="00E66289">
      <w:pPr>
        <w:autoSpaceDE w:val="0"/>
        <w:autoSpaceDN w:val="0"/>
        <w:adjustRightInd w:val="0"/>
        <w:spacing w:line="500" w:lineRule="exact"/>
        <w:ind w:firstLineChars="200" w:firstLine="560"/>
        <w:jc w:val="left"/>
        <w:rPr>
          <w:rFonts w:asciiTheme="minorEastAsia" w:hAnsiTheme="minorEastAsia" w:cs="仿宋"/>
          <w:kern w:val="0"/>
          <w:sz w:val="28"/>
          <w:szCs w:val="28"/>
        </w:rPr>
      </w:pPr>
      <w:r>
        <w:rPr>
          <w:rFonts w:asciiTheme="minorEastAsia" w:hAnsiTheme="minorEastAsia" w:cs="仿宋" w:hint="eastAsia"/>
          <w:kern w:val="0"/>
          <w:sz w:val="28"/>
          <w:szCs w:val="28"/>
        </w:rPr>
        <w:t>对本单位教师本科教学工作进行评价，采取教学过程评价、学生评价等方式进行，对教师的师德师风、教学态度、教学内容与方法</w:t>
      </w:r>
      <w:r>
        <w:rPr>
          <w:rFonts w:asciiTheme="minorEastAsia" w:hAnsiTheme="minorEastAsia" w:cs="仿宋" w:hint="eastAsia"/>
          <w:kern w:val="0"/>
          <w:sz w:val="28"/>
          <w:szCs w:val="28"/>
        </w:rPr>
        <w:t>、教学工作量、教学效果、教学改革研究成果等进行综合评价。评价按百分制计，满分</w:t>
      </w:r>
      <w:r>
        <w:rPr>
          <w:rFonts w:asciiTheme="minorEastAsia" w:hAnsiTheme="minorEastAsia" w:cs="仿宋"/>
          <w:kern w:val="0"/>
          <w:sz w:val="28"/>
          <w:szCs w:val="28"/>
        </w:rPr>
        <w:t>100</w:t>
      </w:r>
      <w:r>
        <w:rPr>
          <w:rFonts w:asciiTheme="minorEastAsia" w:hAnsiTheme="minorEastAsia" w:cs="仿宋" w:hint="eastAsia"/>
          <w:kern w:val="0"/>
          <w:sz w:val="28"/>
          <w:szCs w:val="28"/>
        </w:rPr>
        <w:t>分。</w:t>
      </w:r>
    </w:p>
    <w:p w14:paraId="5491DDF8" w14:textId="77777777" w:rsidR="00A50D17" w:rsidRDefault="00E66289">
      <w:pPr>
        <w:autoSpaceDE w:val="0"/>
        <w:autoSpaceDN w:val="0"/>
        <w:adjustRightInd w:val="0"/>
        <w:ind w:leftChars="300" w:left="2590" w:hangingChars="700" w:hanging="1960"/>
        <w:jc w:val="left"/>
        <w:rPr>
          <w:rFonts w:asciiTheme="minorEastAsia" w:hAnsiTheme="minorEastAsia" w:cs="仿宋"/>
          <w:kern w:val="0"/>
          <w:sz w:val="28"/>
          <w:szCs w:val="28"/>
        </w:rPr>
      </w:pPr>
      <w:r>
        <w:rPr>
          <w:rFonts w:asciiTheme="minorEastAsia" w:hAnsiTheme="minorEastAsia" w:cs="仿宋" w:hint="eastAsia"/>
          <w:kern w:val="0"/>
          <w:sz w:val="28"/>
          <w:szCs w:val="28"/>
        </w:rPr>
        <w:t>综合评价分值</w:t>
      </w:r>
      <w:r>
        <w:rPr>
          <w:rFonts w:asciiTheme="minorEastAsia" w:hAnsiTheme="minorEastAsia" w:cs="仿宋"/>
          <w:kern w:val="0"/>
          <w:sz w:val="28"/>
          <w:szCs w:val="28"/>
        </w:rPr>
        <w:t>=</w:t>
      </w:r>
      <w:r>
        <w:rPr>
          <w:rFonts w:asciiTheme="minorEastAsia" w:hAnsiTheme="minorEastAsia" w:cs="仿宋" w:hint="eastAsia"/>
          <w:kern w:val="0"/>
          <w:sz w:val="28"/>
          <w:szCs w:val="28"/>
        </w:rPr>
        <w:t>学院考评组评价×</w:t>
      </w:r>
      <w:r>
        <w:rPr>
          <w:rFonts w:asciiTheme="minorEastAsia" w:hAnsiTheme="minorEastAsia" w:cs="仿宋" w:hint="eastAsia"/>
          <w:kern w:val="0"/>
          <w:sz w:val="28"/>
          <w:szCs w:val="28"/>
        </w:rPr>
        <w:t>0.</w:t>
      </w:r>
      <w:r>
        <w:rPr>
          <w:rFonts w:asciiTheme="minorEastAsia" w:hAnsiTheme="minorEastAsia" w:cs="仿宋" w:hint="eastAsia"/>
          <w:kern w:val="0"/>
          <w:sz w:val="28"/>
          <w:szCs w:val="28"/>
        </w:rPr>
        <w:t>4</w:t>
      </w:r>
      <w:r>
        <w:rPr>
          <w:rFonts w:asciiTheme="minorEastAsia" w:hAnsiTheme="minorEastAsia" w:cs="仿宋" w:hint="eastAsia"/>
          <w:kern w:val="0"/>
          <w:sz w:val="28"/>
          <w:szCs w:val="28"/>
        </w:rPr>
        <w:t>+</w:t>
      </w:r>
      <w:r>
        <w:rPr>
          <w:rFonts w:asciiTheme="minorEastAsia" w:hAnsiTheme="minorEastAsia" w:cs="仿宋" w:hint="eastAsia"/>
          <w:kern w:val="0"/>
          <w:sz w:val="28"/>
          <w:szCs w:val="28"/>
        </w:rPr>
        <w:t>学生评价分值×</w:t>
      </w:r>
      <w:r>
        <w:rPr>
          <w:rFonts w:asciiTheme="minorEastAsia" w:hAnsiTheme="minorEastAsia" w:cs="仿宋"/>
          <w:kern w:val="0"/>
          <w:sz w:val="28"/>
          <w:szCs w:val="28"/>
        </w:rPr>
        <w:t>0</w:t>
      </w:r>
      <w:r>
        <w:rPr>
          <w:rFonts w:asciiTheme="minorEastAsia" w:hAnsiTheme="minorEastAsia" w:cs="仿宋" w:hint="eastAsia"/>
          <w:kern w:val="0"/>
          <w:sz w:val="28"/>
          <w:szCs w:val="28"/>
        </w:rPr>
        <w:t>.3</w:t>
      </w:r>
      <w:r>
        <w:rPr>
          <w:rFonts w:asciiTheme="minorEastAsia" w:hAnsiTheme="minorEastAsia" w:cs="仿宋"/>
          <w:kern w:val="0"/>
          <w:sz w:val="28"/>
          <w:szCs w:val="28"/>
        </w:rPr>
        <w:t>+</w:t>
      </w:r>
      <w:r>
        <w:rPr>
          <w:rFonts w:asciiTheme="minorEastAsia" w:hAnsiTheme="minorEastAsia" w:cs="仿宋" w:hint="eastAsia"/>
          <w:kern w:val="0"/>
          <w:sz w:val="28"/>
          <w:szCs w:val="28"/>
        </w:rPr>
        <w:t>工作量考核×</w:t>
      </w:r>
      <w:r>
        <w:rPr>
          <w:rFonts w:asciiTheme="minorEastAsia" w:hAnsiTheme="minorEastAsia" w:cs="仿宋"/>
          <w:kern w:val="0"/>
          <w:sz w:val="28"/>
          <w:szCs w:val="28"/>
        </w:rPr>
        <w:t>0.3</w:t>
      </w:r>
    </w:p>
    <w:p w14:paraId="1835365D" w14:textId="77777777" w:rsidR="00A50D17" w:rsidRDefault="00E66289">
      <w:pPr>
        <w:autoSpaceDE w:val="0"/>
        <w:autoSpaceDN w:val="0"/>
        <w:adjustRightInd w:val="0"/>
        <w:spacing w:line="500" w:lineRule="exact"/>
        <w:ind w:firstLineChars="200" w:firstLine="560"/>
        <w:jc w:val="left"/>
        <w:rPr>
          <w:rFonts w:asciiTheme="minorEastAsia" w:hAnsiTheme="minorEastAsia" w:cs="仿宋"/>
          <w:kern w:val="0"/>
          <w:sz w:val="28"/>
          <w:szCs w:val="28"/>
        </w:rPr>
      </w:pPr>
      <w:r>
        <w:rPr>
          <w:rFonts w:asciiTheme="minorEastAsia" w:hAnsiTheme="minorEastAsia" w:cs="仿宋" w:hint="eastAsia"/>
          <w:kern w:val="0"/>
          <w:sz w:val="28"/>
          <w:szCs w:val="28"/>
        </w:rPr>
        <w:t>（一）学院考评组评价。从教学态度、教学内容、教学组织与管理、教学特色与效果、学生课堂参与情况、课程思政等方面对教师课堂授课水平进行定性评价。</w:t>
      </w:r>
      <w:r>
        <w:rPr>
          <w:rFonts w:asciiTheme="minorEastAsia" w:hAnsiTheme="minorEastAsia" w:cs="仿宋" w:hint="eastAsia"/>
          <w:kern w:val="0"/>
          <w:sz w:val="28"/>
          <w:szCs w:val="28"/>
        </w:rPr>
        <w:t>评价需综合参考</w:t>
      </w:r>
      <w:r>
        <w:rPr>
          <w:rFonts w:asciiTheme="minorEastAsia" w:hAnsiTheme="minorEastAsia" w:cs="仿宋" w:hint="eastAsia"/>
          <w:kern w:val="0"/>
          <w:sz w:val="28"/>
          <w:szCs w:val="28"/>
        </w:rPr>
        <w:t>从教师参加本科教学质量工程项目（包含教学研究与改革项目）或取得标志性教学成果（包括指导学生获奖、建设精品在线开放课程、出版教材、发表教改论文、获得教学奖励等）方面进行评价。</w:t>
      </w:r>
    </w:p>
    <w:p w14:paraId="3E61E613" w14:textId="77777777" w:rsidR="00A50D17" w:rsidRDefault="00E66289">
      <w:pPr>
        <w:autoSpaceDE w:val="0"/>
        <w:autoSpaceDN w:val="0"/>
        <w:adjustRightInd w:val="0"/>
        <w:spacing w:line="500" w:lineRule="exact"/>
        <w:ind w:firstLineChars="200" w:firstLine="560"/>
        <w:jc w:val="left"/>
        <w:rPr>
          <w:rFonts w:asciiTheme="minorEastAsia" w:hAnsiTheme="minorEastAsia" w:cs="仿宋"/>
          <w:kern w:val="0"/>
          <w:sz w:val="28"/>
          <w:szCs w:val="28"/>
        </w:rPr>
      </w:pPr>
      <w:r>
        <w:rPr>
          <w:rFonts w:asciiTheme="minorEastAsia" w:hAnsiTheme="minorEastAsia" w:cs="仿宋" w:hint="eastAsia"/>
          <w:kern w:val="0"/>
          <w:sz w:val="28"/>
          <w:szCs w:val="28"/>
        </w:rPr>
        <w:t>（二）学生评价。从课程、教师、学生发展等方面进行课堂教学评价，采取学生网评方式进行（结果由</w:t>
      </w:r>
      <w:r>
        <w:rPr>
          <w:rFonts w:asciiTheme="minorEastAsia" w:hAnsiTheme="minorEastAsia" w:cs="仿宋" w:hint="eastAsia"/>
          <w:kern w:val="0"/>
          <w:sz w:val="28"/>
          <w:szCs w:val="28"/>
        </w:rPr>
        <w:t>学校</w:t>
      </w:r>
      <w:r>
        <w:rPr>
          <w:rFonts w:asciiTheme="minorEastAsia" w:hAnsiTheme="minorEastAsia" w:cs="仿宋" w:hint="eastAsia"/>
          <w:kern w:val="0"/>
          <w:sz w:val="28"/>
          <w:szCs w:val="28"/>
        </w:rPr>
        <w:t>提供）。</w:t>
      </w:r>
    </w:p>
    <w:p w14:paraId="6B800397" w14:textId="77777777" w:rsidR="00A50D17" w:rsidRDefault="00E66289">
      <w:pPr>
        <w:autoSpaceDE w:val="0"/>
        <w:autoSpaceDN w:val="0"/>
        <w:adjustRightInd w:val="0"/>
        <w:spacing w:line="500" w:lineRule="exact"/>
        <w:ind w:firstLineChars="200" w:firstLine="560"/>
        <w:jc w:val="left"/>
        <w:rPr>
          <w:rFonts w:asciiTheme="minorEastAsia" w:hAnsiTheme="minorEastAsia" w:cs="仿宋"/>
          <w:kern w:val="0"/>
          <w:sz w:val="28"/>
          <w:szCs w:val="28"/>
        </w:rPr>
      </w:pPr>
      <w:r>
        <w:rPr>
          <w:rFonts w:asciiTheme="minorEastAsia" w:hAnsiTheme="minorEastAsia" w:cs="仿宋" w:hint="eastAsia"/>
          <w:kern w:val="0"/>
          <w:sz w:val="28"/>
          <w:szCs w:val="28"/>
        </w:rPr>
        <w:t>（三）工作量考核。主要对教师在一学年内完成的本科课程教学</w:t>
      </w:r>
      <w:r>
        <w:rPr>
          <w:rFonts w:asciiTheme="minorEastAsia" w:hAnsiTheme="minorEastAsia" w:cs="仿宋" w:hint="eastAsia"/>
          <w:kern w:val="0"/>
          <w:sz w:val="28"/>
          <w:szCs w:val="28"/>
        </w:rPr>
        <w:lastRenderedPageBreak/>
        <w:t>工作量和课程外教学工作量进行考核。</w:t>
      </w:r>
      <w:r>
        <w:rPr>
          <w:rFonts w:asciiTheme="minorEastAsia" w:hAnsiTheme="minorEastAsia" w:cs="仿宋" w:hint="eastAsia"/>
          <w:kern w:val="0"/>
          <w:sz w:val="28"/>
          <w:szCs w:val="28"/>
        </w:rPr>
        <w:t>教师完成学院规定的基本教学任务即可获得</w:t>
      </w:r>
      <w:r>
        <w:rPr>
          <w:rFonts w:asciiTheme="minorEastAsia" w:hAnsiTheme="minorEastAsia" w:cs="仿宋" w:hint="eastAsia"/>
          <w:kern w:val="0"/>
          <w:sz w:val="28"/>
          <w:szCs w:val="28"/>
        </w:rPr>
        <w:t>100</w:t>
      </w:r>
      <w:r>
        <w:rPr>
          <w:rFonts w:asciiTheme="minorEastAsia" w:hAnsiTheme="minorEastAsia" w:cs="仿宋" w:hint="eastAsia"/>
          <w:kern w:val="0"/>
          <w:sz w:val="28"/>
          <w:szCs w:val="28"/>
        </w:rPr>
        <w:t>分，无故未完成此部分的得分为</w:t>
      </w:r>
      <w:r>
        <w:rPr>
          <w:rFonts w:asciiTheme="minorEastAsia" w:hAnsiTheme="minorEastAsia" w:cs="仿宋" w:hint="eastAsia"/>
          <w:kern w:val="0"/>
          <w:sz w:val="28"/>
          <w:szCs w:val="28"/>
        </w:rPr>
        <w:t>80</w:t>
      </w:r>
      <w:r>
        <w:rPr>
          <w:rFonts w:asciiTheme="minorEastAsia" w:hAnsiTheme="minorEastAsia" w:cs="仿宋" w:hint="eastAsia"/>
          <w:kern w:val="0"/>
          <w:sz w:val="28"/>
          <w:szCs w:val="28"/>
        </w:rPr>
        <w:t>分，无故不承担或者承担教学任务不足</w:t>
      </w:r>
      <w:r>
        <w:rPr>
          <w:rFonts w:asciiTheme="minorEastAsia" w:hAnsiTheme="minorEastAsia" w:cs="仿宋" w:hint="eastAsia"/>
          <w:kern w:val="0"/>
          <w:sz w:val="28"/>
          <w:szCs w:val="28"/>
        </w:rPr>
        <w:t>50%</w:t>
      </w:r>
      <w:r>
        <w:rPr>
          <w:rFonts w:asciiTheme="minorEastAsia" w:hAnsiTheme="minorEastAsia" w:cs="仿宋" w:hint="eastAsia"/>
          <w:kern w:val="0"/>
          <w:sz w:val="28"/>
          <w:szCs w:val="28"/>
        </w:rPr>
        <w:t>的此部分得分为零。</w:t>
      </w:r>
    </w:p>
    <w:p w14:paraId="1C141D2F" w14:textId="77777777" w:rsidR="00A50D17" w:rsidRDefault="00E66289">
      <w:pPr>
        <w:autoSpaceDE w:val="0"/>
        <w:autoSpaceDN w:val="0"/>
        <w:adjustRightInd w:val="0"/>
        <w:spacing w:line="500" w:lineRule="exact"/>
        <w:ind w:firstLineChars="200" w:firstLine="560"/>
        <w:jc w:val="left"/>
        <w:rPr>
          <w:rFonts w:asciiTheme="minorEastAsia" w:hAnsiTheme="minorEastAsia" w:cs="仿宋"/>
          <w:kern w:val="0"/>
          <w:sz w:val="28"/>
          <w:szCs w:val="28"/>
        </w:rPr>
      </w:pPr>
      <w:r>
        <w:rPr>
          <w:rFonts w:asciiTheme="minorEastAsia" w:hAnsiTheme="minorEastAsia" w:cs="仿宋"/>
          <w:kern w:val="0"/>
          <w:sz w:val="28"/>
          <w:szCs w:val="28"/>
        </w:rPr>
        <w:t>1.</w:t>
      </w:r>
      <w:r>
        <w:rPr>
          <w:rFonts w:asciiTheme="minorEastAsia" w:hAnsiTheme="minorEastAsia" w:cs="仿宋" w:hint="eastAsia"/>
          <w:kern w:val="0"/>
          <w:sz w:val="28"/>
          <w:szCs w:val="28"/>
        </w:rPr>
        <w:t>学院结合教师的授课类别、授课门次、学时、新开课和开新课等方面，考核教师的课程教学工作量。</w:t>
      </w:r>
    </w:p>
    <w:p w14:paraId="5F8213EF" w14:textId="77777777" w:rsidR="00A50D17" w:rsidRDefault="00E66289">
      <w:pPr>
        <w:autoSpaceDE w:val="0"/>
        <w:autoSpaceDN w:val="0"/>
        <w:adjustRightInd w:val="0"/>
        <w:spacing w:line="500" w:lineRule="exact"/>
        <w:ind w:firstLineChars="200" w:firstLine="560"/>
        <w:jc w:val="left"/>
        <w:rPr>
          <w:rFonts w:asciiTheme="minorEastAsia" w:hAnsiTheme="minorEastAsia" w:cs="仿宋"/>
          <w:kern w:val="0"/>
          <w:sz w:val="28"/>
          <w:szCs w:val="28"/>
        </w:rPr>
      </w:pPr>
      <w:r>
        <w:rPr>
          <w:rFonts w:asciiTheme="minorEastAsia" w:hAnsiTheme="minorEastAsia" w:cs="仿宋"/>
          <w:kern w:val="0"/>
          <w:sz w:val="28"/>
          <w:szCs w:val="28"/>
        </w:rPr>
        <w:t>2.</w:t>
      </w:r>
      <w:r>
        <w:rPr>
          <w:rFonts w:asciiTheme="minorEastAsia" w:hAnsiTheme="minorEastAsia" w:cs="仿宋" w:hint="eastAsia"/>
          <w:kern w:val="0"/>
          <w:sz w:val="28"/>
          <w:szCs w:val="28"/>
        </w:rPr>
        <w:t>教授、副教授必须讲授本科生课程（专指课内讲课，不包括实验、实践环节）。一般情况下，教授、副教授原则上每学年至少为本科生讲授一门课（所授学时不低于</w:t>
      </w:r>
      <w:r>
        <w:rPr>
          <w:rFonts w:asciiTheme="minorEastAsia" w:hAnsiTheme="minorEastAsia" w:cs="仿宋"/>
          <w:kern w:val="0"/>
          <w:sz w:val="28"/>
          <w:szCs w:val="28"/>
        </w:rPr>
        <w:t>16</w:t>
      </w:r>
      <w:r>
        <w:rPr>
          <w:rFonts w:asciiTheme="minorEastAsia" w:hAnsiTheme="minorEastAsia" w:cs="仿宋" w:hint="eastAsia"/>
          <w:kern w:val="0"/>
          <w:sz w:val="28"/>
          <w:szCs w:val="28"/>
        </w:rPr>
        <w:t>学时）。如无特殊原因，不服从学校安排讲授本科课程的</w:t>
      </w:r>
      <w:r>
        <w:rPr>
          <w:rFonts w:asciiTheme="minorEastAsia" w:hAnsiTheme="minorEastAsia" w:cs="仿宋" w:hint="eastAsia"/>
          <w:kern w:val="0"/>
          <w:sz w:val="28"/>
          <w:szCs w:val="28"/>
        </w:rPr>
        <w:t>该项得分为零</w:t>
      </w:r>
      <w:r>
        <w:rPr>
          <w:rFonts w:asciiTheme="minorEastAsia" w:hAnsiTheme="minorEastAsia" w:cs="仿宋" w:hint="eastAsia"/>
          <w:kern w:val="0"/>
          <w:sz w:val="28"/>
          <w:szCs w:val="28"/>
        </w:rPr>
        <w:t>。</w:t>
      </w:r>
    </w:p>
    <w:p w14:paraId="580C849F" w14:textId="77777777" w:rsidR="00A50D17" w:rsidRDefault="00E66289">
      <w:pPr>
        <w:autoSpaceDE w:val="0"/>
        <w:autoSpaceDN w:val="0"/>
        <w:adjustRightInd w:val="0"/>
        <w:spacing w:line="500" w:lineRule="exact"/>
        <w:ind w:firstLineChars="200" w:firstLine="562"/>
        <w:jc w:val="left"/>
        <w:rPr>
          <w:rFonts w:asciiTheme="minorEastAsia" w:hAnsiTheme="minorEastAsia" w:cs="仿宋"/>
          <w:b/>
          <w:kern w:val="0"/>
          <w:sz w:val="28"/>
          <w:szCs w:val="28"/>
        </w:rPr>
      </w:pPr>
      <w:r>
        <w:rPr>
          <w:rFonts w:asciiTheme="minorEastAsia" w:hAnsiTheme="minorEastAsia" w:cs="仿宋" w:hint="eastAsia"/>
          <w:b/>
          <w:kern w:val="0"/>
          <w:sz w:val="28"/>
          <w:szCs w:val="28"/>
        </w:rPr>
        <w:t>六、评价等级</w:t>
      </w:r>
    </w:p>
    <w:p w14:paraId="7943F7B4" w14:textId="77777777" w:rsidR="00A50D17" w:rsidRDefault="00E66289">
      <w:pPr>
        <w:autoSpaceDE w:val="0"/>
        <w:autoSpaceDN w:val="0"/>
        <w:adjustRightInd w:val="0"/>
        <w:spacing w:line="500" w:lineRule="exact"/>
        <w:ind w:firstLineChars="200" w:firstLine="560"/>
        <w:jc w:val="left"/>
        <w:rPr>
          <w:rFonts w:asciiTheme="minorEastAsia" w:hAnsiTheme="minorEastAsia" w:cs="仿宋"/>
          <w:kern w:val="0"/>
          <w:sz w:val="28"/>
          <w:szCs w:val="28"/>
        </w:rPr>
      </w:pPr>
      <w:r>
        <w:rPr>
          <w:rFonts w:asciiTheme="minorEastAsia" w:hAnsiTheme="minorEastAsia" w:cs="仿宋" w:hint="eastAsia"/>
          <w:kern w:val="0"/>
          <w:sz w:val="28"/>
          <w:szCs w:val="28"/>
        </w:rPr>
        <w:t>（一）根据教师本科教学工作评价情况，分别给予教师优秀、良好、合格、基本合格、不合格的等级评价。优秀等级的教师数量原则上不超过学院参评教师总数的</w:t>
      </w:r>
      <w:r>
        <w:rPr>
          <w:rFonts w:asciiTheme="minorEastAsia" w:hAnsiTheme="minorEastAsia" w:cs="仿宋"/>
          <w:kern w:val="0"/>
          <w:sz w:val="28"/>
          <w:szCs w:val="28"/>
        </w:rPr>
        <w:t>20%</w:t>
      </w:r>
      <w:r>
        <w:rPr>
          <w:rFonts w:asciiTheme="minorEastAsia" w:hAnsiTheme="minorEastAsia" w:cs="仿宋" w:hint="eastAsia"/>
          <w:kern w:val="0"/>
          <w:sz w:val="28"/>
          <w:szCs w:val="28"/>
        </w:rPr>
        <w:t>，良好等级的教师数量原则上不超过学院参评教师总数的</w:t>
      </w:r>
      <w:r>
        <w:rPr>
          <w:rFonts w:asciiTheme="minorEastAsia" w:hAnsiTheme="minorEastAsia" w:cs="仿宋"/>
          <w:kern w:val="0"/>
          <w:sz w:val="28"/>
          <w:szCs w:val="28"/>
        </w:rPr>
        <w:t>50%</w:t>
      </w:r>
      <w:r>
        <w:rPr>
          <w:rFonts w:asciiTheme="minorEastAsia" w:hAnsiTheme="minorEastAsia" w:cs="仿宋" w:hint="eastAsia"/>
          <w:kern w:val="0"/>
          <w:sz w:val="28"/>
          <w:szCs w:val="28"/>
        </w:rPr>
        <w:t>。</w:t>
      </w:r>
    </w:p>
    <w:p w14:paraId="7FECDE1E" w14:textId="77777777" w:rsidR="00A50D17" w:rsidRDefault="00E66289">
      <w:pPr>
        <w:autoSpaceDE w:val="0"/>
        <w:autoSpaceDN w:val="0"/>
        <w:adjustRightInd w:val="0"/>
        <w:spacing w:line="500" w:lineRule="exact"/>
        <w:ind w:firstLineChars="200" w:firstLine="560"/>
        <w:jc w:val="left"/>
        <w:rPr>
          <w:rFonts w:asciiTheme="minorEastAsia" w:hAnsiTheme="minorEastAsia" w:cs="仿宋"/>
          <w:kern w:val="0"/>
          <w:sz w:val="28"/>
          <w:szCs w:val="28"/>
        </w:rPr>
      </w:pPr>
      <w:r>
        <w:rPr>
          <w:rFonts w:asciiTheme="minorEastAsia" w:hAnsiTheme="minorEastAsia" w:cs="仿宋" w:hint="eastAsia"/>
          <w:kern w:val="0"/>
          <w:sz w:val="28"/>
          <w:szCs w:val="28"/>
        </w:rPr>
        <w:t>（二）学生评价成绩低于学院平均成绩或发生教学事故的教师本科教学工作评价不能为</w:t>
      </w:r>
      <w:r>
        <w:rPr>
          <w:rFonts w:asciiTheme="minorEastAsia" w:hAnsiTheme="minorEastAsia" w:cs="仿宋" w:hint="eastAsia"/>
          <w:kern w:val="0"/>
          <w:sz w:val="28"/>
          <w:szCs w:val="28"/>
        </w:rPr>
        <w:t>“优秀”等级。</w:t>
      </w:r>
    </w:p>
    <w:p w14:paraId="19AB965D" w14:textId="77777777" w:rsidR="00A50D17" w:rsidRDefault="00E66289">
      <w:pPr>
        <w:autoSpaceDE w:val="0"/>
        <w:autoSpaceDN w:val="0"/>
        <w:adjustRightInd w:val="0"/>
        <w:spacing w:line="500" w:lineRule="exact"/>
        <w:ind w:firstLineChars="200" w:firstLine="560"/>
        <w:jc w:val="left"/>
        <w:rPr>
          <w:rFonts w:asciiTheme="minorEastAsia" w:hAnsiTheme="minorEastAsia" w:cs="仿宋"/>
          <w:kern w:val="0"/>
          <w:sz w:val="28"/>
          <w:szCs w:val="28"/>
        </w:rPr>
      </w:pPr>
      <w:r>
        <w:rPr>
          <w:rFonts w:asciiTheme="minorEastAsia" w:hAnsiTheme="minorEastAsia" w:cs="仿宋" w:hint="eastAsia"/>
          <w:kern w:val="0"/>
          <w:sz w:val="28"/>
          <w:szCs w:val="28"/>
        </w:rPr>
        <w:t>（三）教师不认真履行各教学环节的基本要求，发生严重教学事故的，当年本科教学工作评价等级确定为“基本合格”或“不合格”等级。</w:t>
      </w:r>
    </w:p>
    <w:p w14:paraId="63D9A083" w14:textId="77777777" w:rsidR="00A50D17" w:rsidRDefault="00E66289">
      <w:pPr>
        <w:autoSpaceDE w:val="0"/>
        <w:autoSpaceDN w:val="0"/>
        <w:adjustRightInd w:val="0"/>
        <w:spacing w:line="500" w:lineRule="exact"/>
        <w:ind w:firstLineChars="200" w:firstLine="560"/>
        <w:jc w:val="left"/>
        <w:rPr>
          <w:rFonts w:asciiTheme="minorEastAsia" w:hAnsiTheme="minorEastAsia" w:cs="仿宋"/>
          <w:kern w:val="0"/>
          <w:sz w:val="28"/>
          <w:szCs w:val="28"/>
        </w:rPr>
      </w:pPr>
      <w:r>
        <w:rPr>
          <w:rFonts w:asciiTheme="minorEastAsia" w:hAnsiTheme="minorEastAsia" w:cs="仿宋" w:hint="eastAsia"/>
          <w:kern w:val="0"/>
          <w:sz w:val="28"/>
          <w:szCs w:val="28"/>
        </w:rPr>
        <w:t>（四）教师有下列情形之一者，当年本科教学工作评价等级应为“不合格”等级：</w:t>
      </w:r>
    </w:p>
    <w:p w14:paraId="099AD699" w14:textId="77777777" w:rsidR="00A50D17" w:rsidRDefault="00E66289">
      <w:pPr>
        <w:autoSpaceDE w:val="0"/>
        <w:autoSpaceDN w:val="0"/>
        <w:adjustRightInd w:val="0"/>
        <w:spacing w:line="500" w:lineRule="exact"/>
        <w:ind w:firstLineChars="200" w:firstLine="560"/>
        <w:jc w:val="left"/>
        <w:rPr>
          <w:rFonts w:asciiTheme="minorEastAsia" w:hAnsiTheme="minorEastAsia" w:cs="仿宋"/>
          <w:kern w:val="0"/>
          <w:sz w:val="28"/>
          <w:szCs w:val="28"/>
        </w:rPr>
      </w:pPr>
      <w:r>
        <w:rPr>
          <w:rFonts w:asciiTheme="minorEastAsia" w:hAnsiTheme="minorEastAsia" w:cs="仿宋"/>
          <w:kern w:val="0"/>
          <w:sz w:val="28"/>
          <w:szCs w:val="28"/>
        </w:rPr>
        <w:t>1.</w:t>
      </w:r>
      <w:r>
        <w:rPr>
          <w:rFonts w:asciiTheme="minorEastAsia" w:hAnsiTheme="minorEastAsia" w:cs="仿宋" w:hint="eastAsia"/>
          <w:kern w:val="0"/>
          <w:sz w:val="28"/>
          <w:szCs w:val="28"/>
        </w:rPr>
        <w:t>不认真履行各教学环节的基本要求，发生重大教学事故一次或发生严重教学事故、一般教学事故两次以上。</w:t>
      </w:r>
    </w:p>
    <w:p w14:paraId="51EB5100" w14:textId="77777777" w:rsidR="00A50D17" w:rsidRDefault="00E66289">
      <w:pPr>
        <w:autoSpaceDE w:val="0"/>
        <w:autoSpaceDN w:val="0"/>
        <w:adjustRightInd w:val="0"/>
        <w:spacing w:line="500" w:lineRule="exact"/>
        <w:ind w:firstLineChars="200" w:firstLine="560"/>
        <w:jc w:val="left"/>
        <w:rPr>
          <w:rFonts w:asciiTheme="minorEastAsia" w:hAnsiTheme="minorEastAsia" w:cs="仿宋"/>
          <w:kern w:val="0"/>
          <w:sz w:val="28"/>
          <w:szCs w:val="28"/>
        </w:rPr>
      </w:pPr>
      <w:r>
        <w:rPr>
          <w:rFonts w:asciiTheme="minorEastAsia" w:hAnsiTheme="minorEastAsia" w:cs="仿宋"/>
          <w:kern w:val="0"/>
          <w:sz w:val="28"/>
          <w:szCs w:val="28"/>
        </w:rPr>
        <w:t>2.</w:t>
      </w:r>
      <w:r>
        <w:rPr>
          <w:rFonts w:asciiTheme="minorEastAsia" w:hAnsiTheme="minorEastAsia" w:cs="仿宋" w:hint="eastAsia"/>
          <w:kern w:val="0"/>
          <w:sz w:val="28"/>
          <w:szCs w:val="28"/>
        </w:rPr>
        <w:t>承担的本科教学任务未达到学院基本要求。</w:t>
      </w:r>
    </w:p>
    <w:p w14:paraId="5223DBB2" w14:textId="77777777" w:rsidR="00A50D17" w:rsidRDefault="00E66289">
      <w:pPr>
        <w:autoSpaceDE w:val="0"/>
        <w:autoSpaceDN w:val="0"/>
        <w:adjustRightInd w:val="0"/>
        <w:spacing w:line="500" w:lineRule="exact"/>
        <w:ind w:firstLineChars="200" w:firstLine="560"/>
        <w:jc w:val="left"/>
        <w:rPr>
          <w:rFonts w:asciiTheme="minorEastAsia" w:hAnsiTheme="minorEastAsia" w:cs="仿宋"/>
          <w:kern w:val="0"/>
          <w:sz w:val="28"/>
          <w:szCs w:val="28"/>
        </w:rPr>
      </w:pPr>
      <w:r>
        <w:rPr>
          <w:rFonts w:asciiTheme="minorEastAsia" w:hAnsiTheme="minorEastAsia" w:cs="仿宋"/>
          <w:kern w:val="0"/>
          <w:sz w:val="28"/>
          <w:szCs w:val="28"/>
        </w:rPr>
        <w:t>3.</w:t>
      </w:r>
      <w:r>
        <w:rPr>
          <w:rFonts w:asciiTheme="minorEastAsia" w:hAnsiTheme="minorEastAsia" w:cs="仿宋" w:hint="eastAsia"/>
          <w:kern w:val="0"/>
          <w:sz w:val="28"/>
          <w:szCs w:val="28"/>
        </w:rPr>
        <w:t>评价得分低于</w:t>
      </w:r>
      <w:r>
        <w:rPr>
          <w:rFonts w:asciiTheme="minorEastAsia" w:hAnsiTheme="minorEastAsia" w:cs="仿宋"/>
          <w:kern w:val="0"/>
          <w:sz w:val="28"/>
          <w:szCs w:val="28"/>
        </w:rPr>
        <w:t>60</w:t>
      </w:r>
      <w:r>
        <w:rPr>
          <w:rFonts w:asciiTheme="minorEastAsia" w:hAnsiTheme="minorEastAsia" w:cs="仿宋" w:hint="eastAsia"/>
          <w:kern w:val="0"/>
          <w:sz w:val="28"/>
          <w:szCs w:val="28"/>
        </w:rPr>
        <w:t>分。</w:t>
      </w:r>
    </w:p>
    <w:p w14:paraId="4D0F5EA7" w14:textId="77777777" w:rsidR="00A50D17" w:rsidRDefault="00E66289">
      <w:pPr>
        <w:autoSpaceDE w:val="0"/>
        <w:autoSpaceDN w:val="0"/>
        <w:adjustRightInd w:val="0"/>
        <w:spacing w:line="500" w:lineRule="exact"/>
        <w:ind w:firstLineChars="200" w:firstLine="560"/>
        <w:jc w:val="left"/>
        <w:rPr>
          <w:rFonts w:asciiTheme="minorEastAsia" w:hAnsiTheme="minorEastAsia" w:cs="仿宋"/>
          <w:kern w:val="0"/>
          <w:sz w:val="28"/>
          <w:szCs w:val="28"/>
        </w:rPr>
      </w:pPr>
      <w:r>
        <w:rPr>
          <w:rFonts w:asciiTheme="minorEastAsia" w:hAnsiTheme="minorEastAsia" w:cs="仿宋"/>
          <w:kern w:val="0"/>
          <w:sz w:val="28"/>
          <w:szCs w:val="28"/>
        </w:rPr>
        <w:t>4.</w:t>
      </w:r>
      <w:r>
        <w:rPr>
          <w:rFonts w:asciiTheme="minorEastAsia" w:hAnsiTheme="minorEastAsia" w:cs="仿宋" w:hint="eastAsia"/>
          <w:kern w:val="0"/>
          <w:sz w:val="28"/>
          <w:szCs w:val="28"/>
        </w:rPr>
        <w:t>学院评价实施细则中认定为“不合格”的其他情形。</w:t>
      </w:r>
    </w:p>
    <w:p w14:paraId="3F020A03" w14:textId="77777777" w:rsidR="00A50D17" w:rsidRDefault="00E66289">
      <w:pPr>
        <w:autoSpaceDE w:val="0"/>
        <w:autoSpaceDN w:val="0"/>
        <w:adjustRightInd w:val="0"/>
        <w:spacing w:line="500" w:lineRule="exact"/>
        <w:ind w:firstLineChars="200" w:firstLine="562"/>
        <w:jc w:val="left"/>
        <w:rPr>
          <w:rFonts w:asciiTheme="minorEastAsia" w:hAnsiTheme="minorEastAsia" w:cs="仿宋"/>
          <w:kern w:val="0"/>
          <w:sz w:val="28"/>
          <w:szCs w:val="28"/>
        </w:rPr>
      </w:pPr>
      <w:r>
        <w:rPr>
          <w:rFonts w:asciiTheme="minorEastAsia" w:hAnsiTheme="minorEastAsia" w:cs="仿宋" w:hint="eastAsia"/>
          <w:b/>
          <w:kern w:val="0"/>
          <w:sz w:val="28"/>
          <w:szCs w:val="28"/>
        </w:rPr>
        <w:t>七、</w:t>
      </w:r>
      <w:r>
        <w:rPr>
          <w:rFonts w:asciiTheme="minorEastAsia" w:hAnsiTheme="minorEastAsia" w:cs="仿宋" w:hint="eastAsia"/>
          <w:kern w:val="0"/>
          <w:sz w:val="28"/>
          <w:szCs w:val="28"/>
        </w:rPr>
        <w:t>学院根据评价结果，按照降序排序，每年九月底前向全院公</w:t>
      </w:r>
      <w:r>
        <w:rPr>
          <w:rFonts w:asciiTheme="minorEastAsia" w:hAnsiTheme="minorEastAsia" w:cs="仿宋" w:hint="eastAsia"/>
          <w:kern w:val="0"/>
          <w:sz w:val="28"/>
          <w:szCs w:val="28"/>
        </w:rPr>
        <w:lastRenderedPageBreak/>
        <w:t>示（公示期不少于</w:t>
      </w:r>
      <w:r>
        <w:rPr>
          <w:rFonts w:asciiTheme="minorEastAsia" w:hAnsiTheme="minorEastAsia" w:cs="仿宋" w:hint="eastAsia"/>
          <w:kern w:val="0"/>
          <w:sz w:val="28"/>
          <w:szCs w:val="28"/>
        </w:rPr>
        <w:t>3</w:t>
      </w:r>
      <w:r>
        <w:rPr>
          <w:rFonts w:asciiTheme="minorEastAsia" w:hAnsiTheme="minorEastAsia" w:cs="仿宋" w:hint="eastAsia"/>
          <w:kern w:val="0"/>
          <w:sz w:val="28"/>
          <w:szCs w:val="28"/>
        </w:rPr>
        <w:t>天</w:t>
      </w:r>
      <w:r>
        <w:rPr>
          <w:rFonts w:asciiTheme="minorEastAsia" w:hAnsiTheme="minorEastAsia" w:cs="仿宋" w:hint="eastAsia"/>
          <w:kern w:val="0"/>
          <w:sz w:val="28"/>
          <w:szCs w:val="28"/>
        </w:rPr>
        <w:t>日）、公布教师本科教学工作评价结果。教师对评价结果如有异议，可向学院本科教学考评领导小组提出书面意见并陈述理由，学院本科教学考评领导小组根据实际情况妥善处理，教师对处理结果仍有异议，可向校本科教学考评领导小组提出申诉。</w:t>
      </w:r>
    </w:p>
    <w:p w14:paraId="37BB7392" w14:textId="77777777" w:rsidR="00A50D17" w:rsidRDefault="00E66289">
      <w:pPr>
        <w:autoSpaceDE w:val="0"/>
        <w:autoSpaceDN w:val="0"/>
        <w:adjustRightInd w:val="0"/>
        <w:spacing w:line="500" w:lineRule="exact"/>
        <w:ind w:firstLineChars="200" w:firstLine="562"/>
        <w:jc w:val="left"/>
        <w:rPr>
          <w:rFonts w:asciiTheme="minorEastAsia" w:hAnsiTheme="minorEastAsia"/>
          <w:sz w:val="28"/>
          <w:szCs w:val="28"/>
        </w:rPr>
      </w:pPr>
      <w:r>
        <w:rPr>
          <w:rFonts w:asciiTheme="minorEastAsia" w:hAnsiTheme="minorEastAsia" w:cs="仿宋" w:hint="eastAsia"/>
          <w:b/>
          <w:kern w:val="0"/>
          <w:sz w:val="28"/>
          <w:szCs w:val="28"/>
        </w:rPr>
        <w:t>八、</w:t>
      </w:r>
      <w:r>
        <w:rPr>
          <w:rFonts w:asciiTheme="minorEastAsia" w:hAnsiTheme="minorEastAsia" w:cs="仿宋" w:hint="eastAsia"/>
          <w:kern w:val="0"/>
          <w:sz w:val="28"/>
          <w:szCs w:val="28"/>
        </w:rPr>
        <w:t>本办法自公布之日起实施，由学院本科教学考评领导小组负责解释。</w:t>
      </w:r>
    </w:p>
    <w:sectPr w:rsidR="00A50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55085" w14:textId="77777777" w:rsidR="00E66289" w:rsidRDefault="00E66289" w:rsidP="00232E28">
      <w:r>
        <w:separator/>
      </w:r>
    </w:p>
  </w:endnote>
  <w:endnote w:type="continuationSeparator" w:id="0">
    <w:p w14:paraId="332F96F3" w14:textId="77777777" w:rsidR="00E66289" w:rsidRDefault="00E66289" w:rsidP="0023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UnicodeMS">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E3F4B" w14:textId="77777777" w:rsidR="00E66289" w:rsidRDefault="00E66289" w:rsidP="00232E28">
      <w:r>
        <w:separator/>
      </w:r>
    </w:p>
  </w:footnote>
  <w:footnote w:type="continuationSeparator" w:id="0">
    <w:p w14:paraId="4248AF76" w14:textId="77777777" w:rsidR="00E66289" w:rsidRDefault="00E66289" w:rsidP="00232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C5283"/>
    <w:rsid w:val="0000074B"/>
    <w:rsid w:val="00035978"/>
    <w:rsid w:val="00061A1F"/>
    <w:rsid w:val="001566EF"/>
    <w:rsid w:val="001D2826"/>
    <w:rsid w:val="001D4428"/>
    <w:rsid w:val="001E2C44"/>
    <w:rsid w:val="00232E28"/>
    <w:rsid w:val="002A618E"/>
    <w:rsid w:val="00447AF2"/>
    <w:rsid w:val="004B1FBD"/>
    <w:rsid w:val="004C4893"/>
    <w:rsid w:val="004F7328"/>
    <w:rsid w:val="005E339C"/>
    <w:rsid w:val="00642F9C"/>
    <w:rsid w:val="00674FEA"/>
    <w:rsid w:val="006B030A"/>
    <w:rsid w:val="006F224E"/>
    <w:rsid w:val="007C3653"/>
    <w:rsid w:val="00871B2A"/>
    <w:rsid w:val="009742A4"/>
    <w:rsid w:val="009A54EF"/>
    <w:rsid w:val="009B5C6D"/>
    <w:rsid w:val="009D4134"/>
    <w:rsid w:val="00A12A22"/>
    <w:rsid w:val="00A36639"/>
    <w:rsid w:val="00A50D17"/>
    <w:rsid w:val="00AC0D32"/>
    <w:rsid w:val="00AC23EB"/>
    <w:rsid w:val="00B825C4"/>
    <w:rsid w:val="00C06312"/>
    <w:rsid w:val="00D60787"/>
    <w:rsid w:val="00DA7CA1"/>
    <w:rsid w:val="00E41953"/>
    <w:rsid w:val="00E66289"/>
    <w:rsid w:val="00F328C6"/>
    <w:rsid w:val="00F4643E"/>
    <w:rsid w:val="00FC5283"/>
    <w:rsid w:val="0BBC2B25"/>
    <w:rsid w:val="1C4526C3"/>
    <w:rsid w:val="20B9542D"/>
    <w:rsid w:val="234D0770"/>
    <w:rsid w:val="2758774E"/>
    <w:rsid w:val="28B766F6"/>
    <w:rsid w:val="2FF010D5"/>
    <w:rsid w:val="395835DE"/>
    <w:rsid w:val="3FBA6763"/>
    <w:rsid w:val="4DE1199C"/>
    <w:rsid w:val="53E76781"/>
    <w:rsid w:val="6BFF1513"/>
    <w:rsid w:val="73943982"/>
    <w:rsid w:val="7D542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5B9BB"/>
  <w15:docId w15:val="{51815F1D-1B84-417F-883C-0A3F0550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dc:creator>
  <cp:lastModifiedBy>Rui</cp:lastModifiedBy>
  <cp:revision>23</cp:revision>
  <cp:lastPrinted>2022-12-02T02:19:00Z</cp:lastPrinted>
  <dcterms:created xsi:type="dcterms:W3CDTF">2019-12-25T02:18:00Z</dcterms:created>
  <dcterms:modified xsi:type="dcterms:W3CDTF">2024-11-12T07:56:00Z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E4BE0C20C37E4D5B8B2BF33371CA909D_12</vt:lpwstr>
  </property>
</Properties>
</file>