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F8779">
      <w:pPr>
        <w:widowControl/>
        <w:shd w:val="clear" w:color="auto" w:fill="FFFFFF"/>
        <w:spacing w:line="480" w:lineRule="exact"/>
        <w:jc w:val="center"/>
        <w:outlineLvl w:val="0"/>
        <w:rPr>
          <w:rFonts w:ascii="Times New Roman" w:hAnsi="Times New Roman" w:eastAsia="宋体" w:cs="Times New Roman"/>
          <w:b/>
          <w:kern w:val="36"/>
          <w:sz w:val="48"/>
          <w:szCs w:val="48"/>
        </w:rPr>
      </w:pPr>
      <w:r>
        <w:rPr>
          <w:rFonts w:ascii="Times New Roman" w:hAnsi="Helvetica" w:eastAsia="宋体" w:cs="Times New Roman"/>
          <w:b/>
          <w:kern w:val="36"/>
          <w:sz w:val="48"/>
          <w:szCs w:val="48"/>
        </w:rPr>
        <w:t>招生远程面试系统考生操作手册</w:t>
      </w:r>
    </w:p>
    <w:p w14:paraId="69BD04AB">
      <w:pPr>
        <w:widowControl/>
        <w:shd w:val="clear" w:color="auto" w:fill="FFFFFF"/>
        <w:spacing w:line="480" w:lineRule="exact"/>
        <w:ind w:firstLine="480"/>
        <w:jc w:val="left"/>
        <w:rPr>
          <w:rFonts w:hint="eastAsia" w:ascii="Times New Roman" w:hAnsi="Helvetica" w:eastAsia="宋体" w:cs="Times New Roman"/>
          <w:kern w:val="0"/>
          <w:sz w:val="30"/>
          <w:szCs w:val="30"/>
        </w:rPr>
      </w:pPr>
    </w:p>
    <w:p w14:paraId="10B46515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招生远程面试系统（以下简称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系统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）为高校考生远程在线面试提供服务。请考生按照以下流程操作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:</w:t>
      </w:r>
    </w:p>
    <w:p w14:paraId="349515F5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1.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下载安装软件；</w:t>
      </w:r>
    </w:p>
    <w:p w14:paraId="7421682D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2.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注册登录；</w:t>
      </w:r>
    </w:p>
    <w:p w14:paraId="6BDB5FBD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3.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同意学信网用户协议；</w:t>
      </w:r>
    </w:p>
    <w:p w14:paraId="2FE84BA6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4.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账号实人验证；</w:t>
      </w:r>
    </w:p>
    <w:p w14:paraId="25053797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5.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阅读系统须知；</w:t>
      </w:r>
    </w:p>
    <w:p w14:paraId="22531D3A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6.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选择报考单位及考试；</w:t>
      </w:r>
    </w:p>
    <w:p w14:paraId="004ECFC8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7.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确认准考信息、承诺书；</w:t>
      </w:r>
    </w:p>
    <w:p w14:paraId="59AFA48C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8.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交费、提交面试材料；</w:t>
      </w:r>
    </w:p>
    <w:p w14:paraId="5D7C9F0A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9.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选择面试考场；</w:t>
      </w:r>
    </w:p>
    <w:p w14:paraId="7D478865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10.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考场实人验证；</w:t>
      </w:r>
    </w:p>
    <w:p w14:paraId="47B2C64E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11.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进入考场。</w:t>
      </w:r>
    </w:p>
    <w:p w14:paraId="0DC1FF7E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color w:val="FF0000"/>
          <w:kern w:val="0"/>
          <w:sz w:val="28"/>
          <w:szCs w:val="28"/>
        </w:rPr>
      </w:pPr>
      <w:r>
        <w:rPr>
          <w:rFonts w:ascii="Times New Roman" w:hAnsi="Helvetica" w:eastAsia="宋体" w:cs="Times New Roman"/>
          <w:color w:val="FF0000"/>
          <w:kern w:val="0"/>
          <w:sz w:val="28"/>
          <w:szCs w:val="28"/>
        </w:rPr>
        <w:t>注意：</w:t>
      </w:r>
      <w:r>
        <w:rPr>
          <w:rFonts w:ascii="Times New Roman" w:hAnsi="Helvetica" w:eastAsia="宋体" w:cs="Times New Roman"/>
          <w:b/>
          <w:bCs/>
          <w:color w:val="FF0000"/>
          <w:kern w:val="0"/>
          <w:sz w:val="28"/>
          <w:szCs w:val="28"/>
        </w:rPr>
        <w:t>本说明文档内容如有变动，请以系统内页面提示为准。</w:t>
      </w:r>
      <w:r>
        <w:rPr>
          <w:rFonts w:ascii="Times New Roman" w:hAnsi="Helvetica" w:eastAsia="宋体" w:cs="Times New Roman"/>
          <w:color w:val="FF0000"/>
          <w:kern w:val="0"/>
          <w:sz w:val="28"/>
          <w:szCs w:val="28"/>
        </w:rPr>
        <w:t>有些学校可能不需要交费、提交面试材料环节。</w:t>
      </w:r>
    </w:p>
    <w:p w14:paraId="4A44C004">
      <w:pPr>
        <w:widowControl/>
        <w:shd w:val="clear" w:color="auto" w:fill="FFFFFF"/>
        <w:spacing w:line="480" w:lineRule="exact"/>
        <w:jc w:val="left"/>
        <w:outlineLvl w:val="1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1.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下载安装软件</w:t>
      </w:r>
    </w:p>
    <w:p w14:paraId="55FAD8B1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支持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Windows</w:t>
      </w:r>
      <w:r>
        <w:rPr>
          <w:rFonts w:ascii="Times New Roman" w:hAnsi="Helvetica" w:eastAsia="宋体" w:cs="Times New Roman"/>
          <w:kern w:val="0"/>
          <w:sz w:val="28"/>
          <w:szCs w:val="28"/>
        </w:rPr>
        <w:t>、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Mac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电脑以及安卓和苹果手机，对于需要双机位的考场，考生第二机位需使用手机。相关系统软件要求如下：</w:t>
      </w:r>
    </w:p>
    <w:p w14:paraId="7E595C34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1</w:t>
      </w:r>
      <w:r>
        <w:rPr>
          <w:rFonts w:ascii="Times New Roman" w:hAnsi="Helvetica" w:eastAsia="宋体" w:cs="Times New Roman"/>
          <w:kern w:val="0"/>
          <w:sz w:val="28"/>
          <w:szCs w:val="28"/>
        </w:rPr>
        <w:t>）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Windows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和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Mac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台式机及笔记本：需下载安装最新版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Chrome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浏览器</w:t>
      </w:r>
      <w:r>
        <w:rPr>
          <w:rFonts w:hint="eastAsia" w:ascii="Times New Roman" w:hAnsi="Helvetica" w:eastAsia="宋体" w:cs="Times New Roman"/>
          <w:kern w:val="0"/>
          <w:sz w:val="28"/>
          <w:szCs w:val="28"/>
          <w:lang w:val="en-US" w:eastAsia="zh-CN"/>
        </w:rPr>
        <w:t>或Microsoft Edge浏览器</w:t>
      </w:r>
      <w:r>
        <w:rPr>
          <w:rFonts w:ascii="Times New Roman" w:hAnsi="Helvetica" w:eastAsia="宋体" w:cs="Times New Roman"/>
          <w:kern w:val="0"/>
          <w:sz w:val="28"/>
          <w:szCs w:val="28"/>
        </w:rPr>
        <w:t>（下载：</w:t>
      </w:r>
      <w:r>
        <w:fldChar w:fldCharType="begin"/>
      </w:r>
      <w:r>
        <w:instrText xml:space="preserve"> HYPERLINK "https://www.google.cn/chrome/" \t "_blank" </w:instrText>
      </w:r>
      <w:r>
        <w:fldChar w:fldCharType="separate"/>
      </w:r>
      <w:r>
        <w:rPr>
          <w:rFonts w:ascii="Times New Roman" w:hAnsi="Times New Roman" w:eastAsia="宋体" w:cs="Times New Roman"/>
          <w:kern w:val="0"/>
          <w:sz w:val="28"/>
          <w:szCs w:val="28"/>
          <w:u w:val="single"/>
        </w:rPr>
        <w:t>Mac</w:t>
      </w:r>
      <w:r>
        <w:rPr>
          <w:rFonts w:ascii="Times New Roman" w:hAnsi="Helvetica" w:eastAsia="宋体" w:cs="Times New Roman"/>
          <w:kern w:val="0"/>
          <w:sz w:val="28"/>
          <w:szCs w:val="28"/>
          <w:u w:val="single"/>
        </w:rPr>
        <w:t>版</w:t>
      </w:r>
      <w:r>
        <w:rPr>
          <w:rFonts w:ascii="Times New Roman" w:hAnsi="Helvetica" w:eastAsia="宋体" w:cs="Times New Roman"/>
          <w:kern w:val="0"/>
          <w:sz w:val="28"/>
          <w:szCs w:val="28"/>
          <w:u w:val="single"/>
        </w:rPr>
        <w:fldChar w:fldCharType="end"/>
      </w:r>
      <w:r>
        <w:rPr>
          <w:rFonts w:ascii="Times New Roman" w:hAnsi="Helvetica" w:eastAsia="宋体" w:cs="Times New Roman"/>
          <w:kern w:val="0"/>
          <w:sz w:val="28"/>
          <w:szCs w:val="28"/>
        </w:rPr>
        <w:t>、</w:t>
      </w:r>
      <w:r>
        <w:fldChar w:fldCharType="begin"/>
      </w:r>
      <w:r>
        <w:instrText xml:space="preserve"> HYPERLINK "https://www.google.cn/chrome/" \t "_blank" </w:instrText>
      </w:r>
      <w:r>
        <w:fldChar w:fldCharType="separate"/>
      </w:r>
      <w:r>
        <w:rPr>
          <w:rFonts w:ascii="Times New Roman" w:hAnsi="Times New Roman" w:eastAsia="宋体" w:cs="Times New Roman"/>
          <w:kern w:val="0"/>
          <w:sz w:val="28"/>
          <w:szCs w:val="28"/>
          <w:u w:val="single"/>
        </w:rPr>
        <w:t>Windows</w:t>
      </w:r>
      <w:r>
        <w:rPr>
          <w:rFonts w:ascii="Times New Roman" w:hAnsi="Helvetica" w:eastAsia="宋体" w:cs="Times New Roman"/>
          <w:kern w:val="0"/>
          <w:sz w:val="28"/>
          <w:szCs w:val="28"/>
          <w:u w:val="single"/>
        </w:rPr>
        <w:t>版</w:t>
      </w:r>
      <w:r>
        <w:rPr>
          <w:rFonts w:ascii="Times New Roman" w:hAnsi="Helvetica" w:eastAsia="宋体" w:cs="Times New Roman"/>
          <w:kern w:val="0"/>
          <w:sz w:val="28"/>
          <w:szCs w:val="28"/>
          <w:u w:val="single"/>
        </w:rPr>
        <w:fldChar w:fldCharType="end"/>
      </w:r>
      <w:r>
        <w:rPr>
          <w:rFonts w:ascii="Times New Roman" w:hAnsi="Helvetica" w:eastAsia="宋体" w:cs="Times New Roman"/>
          <w:kern w:val="0"/>
          <w:sz w:val="28"/>
          <w:szCs w:val="28"/>
        </w:rPr>
        <w:t>），其中台式机需提前准备外置摄像头。</w:t>
      </w:r>
    </w:p>
    <w:p w14:paraId="07BCB2A7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2</w:t>
      </w:r>
      <w:r>
        <w:rPr>
          <w:rFonts w:ascii="Times New Roman" w:hAnsi="Helvetica" w:eastAsia="宋体" w:cs="Times New Roman"/>
          <w:kern w:val="0"/>
          <w:sz w:val="28"/>
          <w:szCs w:val="28"/>
        </w:rPr>
        <w:t>）需下载安装最新版学信网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App</w:t>
      </w:r>
      <w:r>
        <w:rPr>
          <w:rFonts w:ascii="Times New Roman" w:hAnsi="Helvetica" w:eastAsia="宋体" w:cs="Times New Roman"/>
          <w:kern w:val="0"/>
          <w:sz w:val="28"/>
          <w:szCs w:val="28"/>
        </w:rPr>
        <w:t>（</w:t>
      </w:r>
      <w:r>
        <w:fldChar w:fldCharType="begin"/>
      </w:r>
      <w:r>
        <w:instrText xml:space="preserve"> HYPERLINK "https://www.chsi.com.cn/wap/download.jsp" \t "_blank" </w:instrText>
      </w:r>
      <w:r>
        <w:fldChar w:fldCharType="separate"/>
      </w:r>
      <w:r>
        <w:rPr>
          <w:rFonts w:ascii="Times New Roman" w:hAnsi="Helvetica" w:eastAsia="宋体" w:cs="Times New Roman"/>
          <w:kern w:val="0"/>
          <w:sz w:val="28"/>
          <w:szCs w:val="28"/>
          <w:u w:val="single"/>
        </w:rPr>
        <w:t>下载</w:t>
      </w:r>
      <w:r>
        <w:rPr>
          <w:rFonts w:ascii="Times New Roman" w:hAnsi="Helvetica" w:eastAsia="宋体" w:cs="Times New Roman"/>
          <w:kern w:val="0"/>
          <w:sz w:val="28"/>
          <w:szCs w:val="28"/>
          <w:u w:val="single"/>
        </w:rPr>
        <w:fldChar w:fldCharType="end"/>
      </w:r>
      <w:r>
        <w:rPr>
          <w:rFonts w:ascii="Times New Roman" w:hAnsi="Helvetica" w:eastAsia="宋体" w:cs="Times New Roman"/>
          <w:kern w:val="0"/>
          <w:sz w:val="28"/>
          <w:szCs w:val="28"/>
        </w:rPr>
        <w:t>），安装时请允许学信网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App</w:t>
      </w:r>
      <w:r>
        <w:rPr>
          <w:rFonts w:ascii="Times New Roman" w:hAnsi="Helvetica" w:eastAsia="宋体" w:cs="Times New Roman"/>
          <w:kern w:val="0"/>
          <w:sz w:val="28"/>
          <w:szCs w:val="28"/>
        </w:rPr>
        <w:t>使用摄像头、扬声器、存储空间、网络等权限，以保证正常进行实人验证。同时建议安装最新版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Chrome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浏览器。</w:t>
      </w:r>
    </w:p>
    <w:p w14:paraId="02392578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考生首次登录系统，或每次进入考场之前均需要进行实人验证。实人验证需使用学信网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App</w:t>
      </w:r>
      <w:r>
        <w:rPr>
          <w:rFonts w:ascii="Times New Roman" w:hAnsi="Helvetica" w:eastAsia="宋体" w:cs="Times New Roman"/>
          <w:kern w:val="0"/>
          <w:sz w:val="28"/>
          <w:szCs w:val="28"/>
        </w:rPr>
        <w:t>。</w:t>
      </w:r>
    </w:p>
    <w:p w14:paraId="22976E89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5267325" cy="3255010"/>
            <wp:effectExtent l="19050" t="0" r="9525" b="0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下载AP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C7164">
      <w:pPr>
        <w:widowControl/>
        <w:shd w:val="clear" w:color="auto" w:fill="FFFFFF"/>
        <w:spacing w:line="480" w:lineRule="exact"/>
        <w:jc w:val="left"/>
        <w:outlineLvl w:val="1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2.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注册登录</w:t>
      </w:r>
    </w:p>
    <w:p w14:paraId="641D6C29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系统登录页面地址为：</w:t>
      </w:r>
      <w:r>
        <w:fldChar w:fldCharType="begin"/>
      </w:r>
      <w:r>
        <w:instrText xml:space="preserve"> HYPERLINK "https://bm.chsi.com.cn/ycms/stu/" </w:instrText>
      </w:r>
      <w:r>
        <w:fldChar w:fldCharType="separate"/>
      </w:r>
      <w:r>
        <w:rPr>
          <w:rFonts w:ascii="Times New Roman" w:hAnsi="Times New Roman" w:eastAsia="宋体" w:cs="Times New Roman"/>
          <w:kern w:val="0"/>
          <w:sz w:val="28"/>
          <w:szCs w:val="28"/>
          <w:u w:val="single"/>
        </w:rPr>
        <w:t>https://bm.chsi.com.cn/ycms/stu/</w:t>
      </w:r>
      <w:r>
        <w:rPr>
          <w:rFonts w:ascii="Times New Roman" w:hAnsi="Times New Roman" w:eastAsia="宋体" w:cs="Times New Roman"/>
          <w:kern w:val="0"/>
          <w:sz w:val="28"/>
          <w:szCs w:val="28"/>
          <w:u w:val="single"/>
        </w:rPr>
        <w:fldChar w:fldCharType="end"/>
      </w:r>
      <w:r>
        <w:rPr>
          <w:rFonts w:ascii="Times New Roman" w:hAnsi="Helvetica" w:eastAsia="宋体" w:cs="Times New Roman"/>
          <w:kern w:val="0"/>
          <w:sz w:val="28"/>
          <w:szCs w:val="28"/>
        </w:rPr>
        <w:t>，使用</w:t>
      </w:r>
      <w:r>
        <w:fldChar w:fldCharType="begin"/>
      </w:r>
      <w:r>
        <w:instrText xml:space="preserve"> HYPERLINK "https://account.chsi.com.cn/account/help/index.jsp?keywords=%E5%AD%A6%E4%BF%A1%E7%BD%91%E8%B4%A6%E5%8F%B7%E5%8F%AF%E4%BB%A5%E5%81%9A%E4%BB%80%E4%B9%88" \t "_blank" </w:instrText>
      </w:r>
      <w:r>
        <w:fldChar w:fldCharType="separate"/>
      </w:r>
      <w:r>
        <w:rPr>
          <w:rFonts w:ascii="Times New Roman" w:hAnsi="Helvetica" w:eastAsia="宋体" w:cs="Times New Roman"/>
          <w:kern w:val="0"/>
          <w:sz w:val="28"/>
          <w:szCs w:val="28"/>
          <w:u w:val="single"/>
        </w:rPr>
        <w:t>学信网账号</w:t>
      </w:r>
      <w:r>
        <w:rPr>
          <w:rFonts w:ascii="Times New Roman" w:hAnsi="Helvetica" w:eastAsia="宋体" w:cs="Times New Roman"/>
          <w:kern w:val="0"/>
          <w:sz w:val="28"/>
          <w:szCs w:val="28"/>
          <w:u w:val="single"/>
        </w:rPr>
        <w:fldChar w:fldCharType="end"/>
      </w:r>
      <w:r>
        <w:rPr>
          <w:rFonts w:ascii="Times New Roman" w:hAnsi="Helvetica" w:eastAsia="宋体" w:cs="Times New Roman"/>
          <w:kern w:val="0"/>
          <w:sz w:val="28"/>
          <w:szCs w:val="28"/>
        </w:rPr>
        <w:t>登录。</w:t>
      </w:r>
    </w:p>
    <w:p w14:paraId="218338F3">
      <w:pPr>
        <w:widowControl/>
        <w:shd w:val="clear" w:color="auto" w:fill="FFFFFF"/>
        <w:spacing w:line="480" w:lineRule="exact"/>
        <w:jc w:val="left"/>
        <w:outlineLvl w:val="2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2.1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注册</w:t>
      </w:r>
    </w:p>
    <w:p w14:paraId="425AF029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参加研究生复试的考生，使用网报时的账号登录即可，无需重新注册。</w:t>
      </w:r>
    </w:p>
    <w:p w14:paraId="2C4CE7B5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无学信网账号的考生，进入系统登录页面，点击【注册】按钮，进入学信网账号注册页面。账号注册需提供</w:t>
      </w:r>
      <w:r>
        <w:rPr>
          <w:rFonts w:ascii="Times New Roman" w:hAnsi="Helvetica" w:eastAsia="宋体" w:cs="Times New Roman"/>
          <w:b/>
          <w:bCs/>
          <w:kern w:val="0"/>
          <w:sz w:val="28"/>
          <w:szCs w:val="28"/>
        </w:rPr>
        <w:t>考生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的手机号及短信验证码、姓名、证件号码等信息，设置密码后，即可完成注册。请牢记账号及密码。</w:t>
      </w:r>
    </w:p>
    <w:p w14:paraId="5BA7F7CD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注意：请准确填选姓名、证件类型及证件号码等信息，否则将影响进入考试。</w:t>
      </w:r>
    </w:p>
    <w:p w14:paraId="096EFF76">
      <w:pPr>
        <w:widowControl/>
        <w:shd w:val="clear" w:color="auto" w:fill="FFFFFF"/>
        <w:spacing w:line="480" w:lineRule="exact"/>
        <w:jc w:val="left"/>
        <w:outlineLvl w:val="2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2.2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登录</w:t>
      </w:r>
    </w:p>
    <w:p w14:paraId="31FAB02A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进入系统登录页面，使用手机号或身份证号、密码，即可登录。登录后，请认真仔细阅读学信网用户协议和隐私政策，勾选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同意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方可进入系统。</w:t>
      </w:r>
    </w:p>
    <w:p w14:paraId="3E7135C9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200910" cy="4572000"/>
            <wp:effectExtent l="19050" t="0" r="8670" b="0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3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116455" cy="4571365"/>
            <wp:effectExtent l="19050" t="0" r="0" b="0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058" cy="457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F1C9F">
      <w:pPr>
        <w:widowControl/>
        <w:shd w:val="clear" w:color="auto" w:fill="FFFFFF"/>
        <w:spacing w:line="480" w:lineRule="exact"/>
        <w:jc w:val="left"/>
        <w:outlineLvl w:val="1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3.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实人验证</w:t>
      </w:r>
    </w:p>
    <w:p w14:paraId="670E01F7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首次登录系统时，考生须进行实人验证，使用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 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学信网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App”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方式进行验证。下面对学信网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App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的使用进行介绍说明。</w:t>
      </w:r>
    </w:p>
    <w:p w14:paraId="29D69900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494280" cy="2981325"/>
            <wp:effectExtent l="19050" t="0" r="972" b="0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239" cy="29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FF2F5">
      <w:pPr>
        <w:widowControl/>
        <w:shd w:val="clear" w:color="auto" w:fill="FFFFFF"/>
        <w:spacing w:line="480" w:lineRule="exact"/>
        <w:jc w:val="left"/>
        <w:outlineLvl w:val="2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3.1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电脑端实人验证</w:t>
      </w:r>
    </w:p>
    <w:p w14:paraId="066AE70F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若考生从电脑端登录系统，则选择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学信网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App”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方式后，电脑页面会显示实人验证二维码。</w:t>
      </w:r>
    </w:p>
    <w:p w14:paraId="461B4EE5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3762375" cy="1810385"/>
            <wp:effectExtent l="19050" t="0" r="9525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81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662F8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考生使用移动设备上的学信网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App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右上角的扫一扫功能，扫描电脑页面上的二维码，此时电脑页面显示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验证中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状态，考生在移动设备的学信网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App</w:t>
      </w:r>
      <w:r>
        <w:rPr>
          <w:rFonts w:ascii="Times New Roman" w:hAnsi="Helvetica" w:eastAsia="宋体" w:cs="Times New Roman"/>
          <w:kern w:val="0"/>
          <w:sz w:val="28"/>
          <w:szCs w:val="28"/>
        </w:rPr>
        <w:t>中按照提示进行实人验证操作。</w:t>
      </w:r>
    </w:p>
    <w:p w14:paraId="171AB8BB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3857625" cy="2477135"/>
            <wp:effectExtent l="19050" t="0" r="0" b="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1015" cy="247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804176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实人验证通过时，电脑页面显示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实人验证成功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，点击【继续】按钮进行后续操作。</w:t>
      </w:r>
    </w:p>
    <w:p w14:paraId="026E9EFE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注意：验证不通过时，可返回重试。若实人验证不通过次数超过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5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次，则需要进入人工身份认证流程。</w:t>
      </w:r>
    </w:p>
    <w:p w14:paraId="0B9D946F">
      <w:pPr>
        <w:widowControl/>
        <w:shd w:val="clear" w:color="auto" w:fill="FFFFFF"/>
        <w:spacing w:line="480" w:lineRule="exact"/>
        <w:jc w:val="left"/>
        <w:outlineLvl w:val="2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3.2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移动端实人验证</w:t>
      </w:r>
    </w:p>
    <w:p w14:paraId="411D3CBA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若考生从移动设备登录系统，则选择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学信网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App”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方式后，在移动设备页面点击【开始】，按照提示进行实人验证操作，完成后点击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返回首页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回到原操作的浏览器进行后续操作。</w:t>
      </w:r>
    </w:p>
    <w:p w14:paraId="50D073EF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379345" cy="3559175"/>
            <wp:effectExtent l="19050" t="0" r="1684" b="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283" cy="356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265680" cy="4762500"/>
            <wp:effectExtent l="19050" t="0" r="1091" b="0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507" cy="476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3E3CE">
      <w:pPr>
        <w:widowControl/>
        <w:shd w:val="clear" w:color="auto" w:fill="FFFFFF"/>
        <w:spacing w:line="480" w:lineRule="exact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252980" cy="4467225"/>
            <wp:effectExtent l="19050" t="0" r="0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131" cy="446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061210" cy="3105150"/>
            <wp:effectExtent l="19050" t="0" r="0" b="0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719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7F31B">
      <w:pPr>
        <w:widowControl/>
        <w:shd w:val="clear" w:color="auto" w:fill="FFFFFF"/>
        <w:spacing w:line="480" w:lineRule="exact"/>
        <w:jc w:val="left"/>
        <w:outlineLvl w:val="1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4.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查阅系统须知及考试信息</w:t>
      </w:r>
    </w:p>
    <w:p w14:paraId="78B62D41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实人验证通过后，请认真仔细阅读系统须知！阅读完成后点击【下一步】可选择考生所报考的单位及考试信息。</w:t>
      </w:r>
    </w:p>
    <w:p w14:paraId="388ECEE5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411095" cy="3629025"/>
            <wp:effectExtent l="19050" t="0" r="8021" b="0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945" cy="363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390140" cy="3627755"/>
            <wp:effectExtent l="19050" t="0" r="0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626" cy="362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44D84">
      <w:pPr>
        <w:widowControl/>
        <w:shd w:val="clear" w:color="auto" w:fill="FFFFFF"/>
        <w:spacing w:line="480" w:lineRule="exact"/>
        <w:jc w:val="left"/>
        <w:outlineLvl w:val="1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5.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考试流程</w:t>
      </w:r>
    </w:p>
    <w:p w14:paraId="5B9AF222">
      <w:pPr>
        <w:widowControl/>
        <w:shd w:val="clear" w:color="auto" w:fill="FFFFFF"/>
        <w:spacing w:line="480" w:lineRule="exact"/>
        <w:jc w:val="left"/>
        <w:outlineLvl w:val="2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5.1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确认准考信息、承诺书</w:t>
      </w:r>
    </w:p>
    <w:p w14:paraId="1001A313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14:paraId="67C37619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372360" cy="5105400"/>
            <wp:effectExtent l="0" t="0" r="2540" b="0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602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324735" cy="5019675"/>
            <wp:effectExtent l="19050" t="0" r="0" b="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5064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FFAC5">
      <w:pPr>
        <w:widowControl/>
        <w:shd w:val="clear" w:color="auto" w:fill="FFFFFF"/>
        <w:spacing w:line="480" w:lineRule="exact"/>
        <w:jc w:val="left"/>
        <w:outlineLvl w:val="2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5.2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交费及面试材料</w:t>
      </w:r>
    </w:p>
    <w:p w14:paraId="2252AAE6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同意承诺书后，进入交费、提交面试材料界面。</w:t>
      </w:r>
    </w:p>
    <w:p w14:paraId="39CB5F06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743835" cy="1924050"/>
            <wp:effectExtent l="0" t="0" r="12065" b="6350"/>
            <wp:docPr id="15" name="图片 15" descr="交费及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交费及面试材料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89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2AF11">
      <w:pPr>
        <w:widowControl/>
        <w:shd w:val="clear" w:color="auto" w:fill="FFFFFF"/>
        <w:spacing w:line="480" w:lineRule="exact"/>
        <w:jc w:val="left"/>
        <w:outlineLvl w:val="2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5.2.1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交费</w:t>
      </w:r>
    </w:p>
    <w:p w14:paraId="35515773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若报考单位要求考生在线支付考试费用，则考生须在规定时间内交费成功后才能进入面试。</w:t>
      </w:r>
    </w:p>
    <w:p w14:paraId="57C70A8D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注意：面试是否需要交费由考试单位设置，若未设置交费，此处不显示【交费】按钮。</w:t>
      </w:r>
    </w:p>
    <w:p w14:paraId="3CE09A8E">
      <w:pPr>
        <w:widowControl/>
        <w:shd w:val="clear" w:color="auto" w:fill="FFFFFF"/>
        <w:spacing w:line="480" w:lineRule="exact"/>
        <w:jc w:val="left"/>
        <w:outlineLvl w:val="2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5.2.2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提交面试材料</w:t>
      </w:r>
    </w:p>
    <w:p w14:paraId="0EE3A8F0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若考试单位要求考生提供面试附加材料，则考生需在规定时间内按学校要求上传。要求的必填材料都添加后，方可点击【确认提交面试材料】按钮提交至考试单位审阅。材料一旦提交，不可修改。</w:t>
      </w:r>
    </w:p>
    <w:p w14:paraId="4D140E89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233930" cy="3958590"/>
            <wp:effectExtent l="19050" t="0" r="0" b="0"/>
            <wp:docPr id="16" name="图片 16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007" cy="396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219960" cy="3942715"/>
            <wp:effectExtent l="19050" t="0" r="8794" b="0"/>
            <wp:docPr id="17" name="图片 17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141" cy="394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0D4AB1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文字类型的材料直接在文本框中输入文字保存，视频、音频、图片、其他类型的材料，需按学校规定的格式、数量、大小等要求上传并保存。</w:t>
      </w:r>
    </w:p>
    <w:p w14:paraId="1CD51B47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注意：如上传材料不符合学校要求，材料有可能被打回，需重新修改并提交，请考生提交材料后，随时关注后续进展。面试材料要求（包括文件大小、个数、文件类型等）由考试单位设置，分必填和非必填项。必填项的材料要求考生必须上传并提交，才可进入面试；非必填的材料，可传可不传，不影响后续进入面试考场。</w:t>
      </w:r>
    </w:p>
    <w:p w14:paraId="76770B64">
      <w:pPr>
        <w:widowControl/>
        <w:shd w:val="clear" w:color="auto" w:fill="FFFFFF"/>
        <w:spacing w:line="480" w:lineRule="exact"/>
        <w:jc w:val="left"/>
        <w:outlineLvl w:val="2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5.2.3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考场列表</w:t>
      </w:r>
    </w:p>
    <w:p w14:paraId="52831AC6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点击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进入考场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，进入考场列表界面。考生可以查看面试时间要求及考场信息等。考生在面试前须再次实人验证。点击面试名称进入实人验证界面。具体见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“3.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实人验证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操作介绍。</w:t>
      </w:r>
    </w:p>
    <w:p w14:paraId="16FBBCF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3886200" cy="1864995"/>
            <wp:effectExtent l="19050" t="0" r="0" b="0"/>
            <wp:docPr id="18" name="图片 18" descr="考场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考场列表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86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9F1DF7">
      <w:pPr>
        <w:widowControl/>
        <w:shd w:val="clear" w:color="auto" w:fill="FFFFFF"/>
        <w:spacing w:line="480" w:lineRule="exact"/>
        <w:jc w:val="left"/>
        <w:outlineLvl w:val="2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5.3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远程面试</w:t>
      </w:r>
    </w:p>
    <w:p w14:paraId="4C39FE61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实人验证通过后，考生进入考场候考页面。考生可以查看考试开始时间、考试顺序、考官发送的群消息和私信等。</w:t>
      </w:r>
    </w:p>
    <w:p w14:paraId="0ED3233E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3319145" cy="4133850"/>
            <wp:effectExtent l="19050" t="0" r="0" b="0"/>
            <wp:docPr id="19" name="图片 19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9539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C3EF57">
      <w:pPr>
        <w:widowControl/>
        <w:shd w:val="clear" w:color="auto" w:fill="FFFFFF"/>
        <w:spacing w:line="480" w:lineRule="exact"/>
        <w:jc w:val="left"/>
        <w:outlineLvl w:val="2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5.3.1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音视频调试</w:t>
      </w:r>
    </w:p>
    <w:p w14:paraId="45963311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如考生使用台式机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+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 w14:paraId="6851EC26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3795395" cy="4410075"/>
            <wp:effectExtent l="19050" t="0" r="0" b="0"/>
            <wp:docPr id="20" name="图片 20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6014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142415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注意：调试设备功能，网页端提供，移动端不提供。</w:t>
      </w:r>
    </w:p>
    <w:p w14:paraId="2B0837D7">
      <w:pPr>
        <w:widowControl/>
        <w:shd w:val="clear" w:color="auto" w:fill="FFFFFF"/>
        <w:spacing w:line="480" w:lineRule="exact"/>
        <w:jc w:val="left"/>
        <w:outlineLvl w:val="2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5.3.2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候考区</w:t>
      </w:r>
    </w:p>
    <w:p w14:paraId="68BBA238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考生完成音视频调试后，进入考场候考。在考场候考区，考生可以看到本人姓名及面试序号，其他考生仅显示考生序号。如考场当前无人在考试，则显示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无人考试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；如有考生正在考试，则显示该序号的考生正在考试，同时该考生在考生列表中高亮显示。</w:t>
      </w:r>
    </w:p>
    <w:p w14:paraId="6B23012C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注意：候考中的考生，请随时关注考场动态，下一位即将面试的考生可能会收到考官发送的私信通知，提醒考生准备面试。</w:t>
      </w:r>
    </w:p>
    <w:p w14:paraId="6CC6529B">
      <w:pPr>
        <w:widowControl/>
        <w:shd w:val="clear" w:color="auto" w:fill="FFFFFF"/>
        <w:spacing w:line="480" w:lineRule="exact"/>
        <w:jc w:val="left"/>
        <w:outlineLvl w:val="2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5.3.3 </w:t>
      </w:r>
      <w:r>
        <w:rPr>
          <w:rFonts w:ascii="Times New Roman" w:hAnsi="Helvetica" w:eastAsia="宋体" w:cs="Times New Roman"/>
          <w:kern w:val="0"/>
          <w:sz w:val="28"/>
          <w:szCs w:val="28"/>
        </w:rPr>
        <w:t>远程面试</w:t>
      </w:r>
    </w:p>
    <w:p w14:paraId="6E25B5F5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考生远程面试模式分为单机位和双机位。单机位指考生使用一台设备进行考试；双机位指考生同时使用两台设备进行考试。考试采用的面试模式，由考试单位进行设置。建议考生随时关注考试单位的考试要求，提前做好视频设备准备。</w:t>
      </w:r>
    </w:p>
    <w:p w14:paraId="65B3D0C5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4162425" cy="3154045"/>
            <wp:effectExtent l="19050" t="0" r="9525" b="0"/>
            <wp:docPr id="21" name="图片 21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15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0D50B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b/>
          <w:bCs/>
          <w:kern w:val="0"/>
          <w:sz w:val="28"/>
          <w:szCs w:val="28"/>
        </w:rPr>
        <w:t>模式一：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单机位模式</w:t>
      </w:r>
    </w:p>
    <w:p w14:paraId="63FE96D1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如考试为单机位模式，考生选择一台设备进行远程面试，可以是电脑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+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摄像头、笔记本或手机。</w:t>
      </w:r>
    </w:p>
    <w:p w14:paraId="7B1F4872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考官发起面试邀请后，考生点击【接通】即可进入视频面试环节。面试过程中，考官发送考题时，会在面试中通知考生查看考题，考生需点击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刷新考题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才可查看考题详情。面试完成时，由考官主动结束，考生端提示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面试已结束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。</w:t>
      </w:r>
    </w:p>
    <w:p w14:paraId="0E73FF87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视频面试过程中，若考官将考生状态标记暂缓，考生回到候考区进行等待，待下次考官发起视频邀请再次进行考试。</w:t>
      </w:r>
    </w:p>
    <w:p w14:paraId="4FBABCA7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110740" cy="3025775"/>
            <wp:effectExtent l="0" t="0" r="3810" b="3175"/>
            <wp:docPr id="22" name="图片 22" descr="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单机位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AD21C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b/>
          <w:bCs/>
          <w:kern w:val="0"/>
          <w:sz w:val="28"/>
          <w:szCs w:val="28"/>
        </w:rPr>
        <w:t>模式二：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双机位模式</w:t>
      </w:r>
    </w:p>
    <w:p w14:paraId="3F10DA10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如考试为双机位模式，考生需要用两台设备进行远程面试，可以是电脑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+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手机、笔记本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+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手机、手机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+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手机。</w:t>
      </w:r>
    </w:p>
    <w:p w14:paraId="0882A88C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主界面为考官界面，可以看到考官的视频画面，听到考官的声音。</w:t>
      </w:r>
    </w:p>
    <w:p w14:paraId="1BA32242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一机位为考生面试界面，考官们通过此界面可以听见考生声音。</w:t>
      </w:r>
    </w:p>
    <w:p w14:paraId="2426966C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二机位仅显示考生的视频画面，不支持音频播放及采集（即二机位仅显示考生静音状态的视频画面）。</w:t>
      </w:r>
    </w:p>
    <w:p w14:paraId="03C04A9F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3006090" cy="4893310"/>
            <wp:effectExtent l="0" t="0" r="3810" b="2540"/>
            <wp:docPr id="23" name="图片 23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489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E6D7C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注意：一机位可以使用电脑、笔记本、手机，二机位必须使用手机，且该手机需确保考前安装并登录学信网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APP</w:t>
      </w:r>
      <w:r>
        <w:rPr>
          <w:rFonts w:ascii="Times New Roman" w:hAnsi="Helvetica" w:eastAsia="宋体" w:cs="Times New Roman"/>
          <w:kern w:val="0"/>
          <w:sz w:val="28"/>
          <w:szCs w:val="28"/>
        </w:rPr>
        <w:t>，以备顺利进行二机位二维码扫一扫操作。</w:t>
      </w:r>
    </w:p>
    <w:p w14:paraId="53274164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b/>
          <w:bCs/>
          <w:kern w:val="0"/>
          <w:sz w:val="28"/>
          <w:szCs w:val="28"/>
        </w:rPr>
        <w:t>缩屏提醒（仅支持</w:t>
      </w:r>
      <w:r>
        <w:rPr>
          <w:rFonts w:ascii="Times New Roman" w:hAnsi="Times New Roman" w:eastAsia="宋体" w:cs="Times New Roman"/>
          <w:b/>
          <w:bCs/>
          <w:kern w:val="0"/>
          <w:sz w:val="28"/>
          <w:szCs w:val="28"/>
        </w:rPr>
        <w:t>PC</w:t>
      </w:r>
      <w:r>
        <w:rPr>
          <w:rFonts w:ascii="Times New Roman" w:hAnsi="Helvetica" w:eastAsia="宋体" w:cs="Times New Roman"/>
          <w:b/>
          <w:bCs/>
          <w:kern w:val="0"/>
          <w:sz w:val="28"/>
          <w:szCs w:val="28"/>
        </w:rPr>
        <w:t>端）</w:t>
      </w:r>
    </w:p>
    <w:p w14:paraId="30659883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考生使用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PC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端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Chrome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浏览器进行视频面试时，请尽量保持全屏视频面试，除面试组老师要求外，禁止考生随意切换窗口、离开或缩小视频窗口。</w:t>
      </w:r>
    </w:p>
    <w:p w14:paraId="5E7AB6D8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考生首次接通面试邀请后，必须点击弹框提示中的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确认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才能接入视频面试。</w:t>
      </w:r>
    </w:p>
    <w:p w14:paraId="54E44595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3709035" cy="2919730"/>
            <wp:effectExtent l="0" t="0" r="5715" b="13970"/>
            <wp:docPr id="24" name="图片 24" descr="缩屏提醒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缩屏提醒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9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9C436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考生视频面试过程中，有缩小、退出全屏等操作，系统会弹出提示，提醒考生继续全屏视频面试。</w:t>
      </w:r>
    </w:p>
    <w:p w14:paraId="006537B5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3790950" cy="1064895"/>
            <wp:effectExtent l="19050" t="0" r="0" b="0"/>
            <wp:docPr id="25" name="图片 25" descr="缩屏提醒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缩屏提醒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06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0566A8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b/>
          <w:bCs/>
          <w:kern w:val="0"/>
          <w:sz w:val="28"/>
          <w:szCs w:val="28"/>
        </w:rPr>
        <w:t>屏幕共享（仅支持</w:t>
      </w:r>
      <w:r>
        <w:rPr>
          <w:rFonts w:ascii="Times New Roman" w:hAnsi="Times New Roman" w:eastAsia="宋体" w:cs="Times New Roman"/>
          <w:b/>
          <w:bCs/>
          <w:kern w:val="0"/>
          <w:sz w:val="28"/>
          <w:szCs w:val="28"/>
        </w:rPr>
        <w:t>PC</w:t>
      </w:r>
      <w:r>
        <w:rPr>
          <w:rFonts w:ascii="Times New Roman" w:hAnsi="Helvetica" w:eastAsia="宋体" w:cs="Times New Roman"/>
          <w:b/>
          <w:bCs/>
          <w:kern w:val="0"/>
          <w:sz w:val="28"/>
          <w:szCs w:val="28"/>
        </w:rPr>
        <w:t>端）</w:t>
      </w:r>
    </w:p>
    <w:p w14:paraId="4012E275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允许屏幕共享的考场中，考生可以在视频面试时共享屏幕。支持整个屏幕、指定窗口或者浏览器标签页的共享。</w:t>
      </w:r>
    </w:p>
    <w:p w14:paraId="5218FE7C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3420110" cy="2695575"/>
            <wp:effectExtent l="19050" t="0" r="8874" b="0"/>
            <wp:docPr id="26" name="图片 26" descr="屏幕共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屏幕共享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126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3A5DAD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点击界面上的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开启屏幕共享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按钮，在弹框中根据需要选择要共享的类型、是否分享音频后，点击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分享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按钮进入共享模式，考生界面显示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共享中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状态。</w:t>
      </w:r>
    </w:p>
    <w:p w14:paraId="6531FC77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3914775" cy="3214370"/>
            <wp:effectExtent l="19050" t="0" r="9525" b="0"/>
            <wp:docPr id="27" name="图片 27" descr="屏幕共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屏幕共享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21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9A16F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注意：如果考生只需要共享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 PPT</w:t>
      </w:r>
      <w:r>
        <w:rPr>
          <w:rFonts w:ascii="Times New Roman" w:hAnsi="Helvetica" w:eastAsia="宋体" w:cs="Times New Roman"/>
          <w:kern w:val="0"/>
          <w:sz w:val="28"/>
          <w:szCs w:val="28"/>
        </w:rPr>
        <w:t>，则需提前打开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 xml:space="preserve"> PPT</w:t>
      </w:r>
      <w:r>
        <w:rPr>
          <w:rFonts w:ascii="Times New Roman" w:hAnsi="Helvetica" w:eastAsia="宋体" w:cs="Times New Roman"/>
          <w:kern w:val="0"/>
          <w:sz w:val="28"/>
          <w:szCs w:val="28"/>
        </w:rPr>
        <w:t>，选择窗口中的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PPT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窗口。如果考生需要共享本机音频，则需勾选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分享音频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。</w:t>
      </w:r>
    </w:p>
    <w:p w14:paraId="44535435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共享屏幕开始后，点击界面上的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停止共享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按钮或页面下方的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停止共享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按钮，退出共享模式。</w:t>
      </w:r>
    </w:p>
    <w:p w14:paraId="5A9E764E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3689350" cy="3533775"/>
            <wp:effectExtent l="0" t="0" r="6350" b="9525"/>
            <wp:docPr id="28" name="图片 28" descr="屏幕共享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屏幕共享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E5DD3">
      <w:pPr>
        <w:widowControl/>
        <w:shd w:val="clear" w:color="auto" w:fill="FFFFFF"/>
        <w:spacing w:line="480" w:lineRule="exact"/>
        <w:jc w:val="left"/>
        <w:outlineLvl w:val="2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5.3.4</w:t>
      </w:r>
      <w:r>
        <w:rPr>
          <w:rFonts w:ascii="Times New Roman" w:hAnsi="Helvetica" w:eastAsia="宋体" w:cs="Times New Roman"/>
          <w:kern w:val="0"/>
          <w:sz w:val="28"/>
          <w:szCs w:val="28"/>
        </w:rPr>
        <w:t>面试结束</w:t>
      </w:r>
    </w:p>
    <w:p w14:paraId="0B539B26">
      <w:pPr>
        <w:widowControl/>
        <w:shd w:val="clear" w:color="auto" w:fill="FFFFFF"/>
        <w:spacing w:line="480" w:lineRule="exact"/>
        <w:ind w:firstLine="480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Helvetica" w:eastAsia="宋体" w:cs="Times New Roman"/>
          <w:kern w:val="0"/>
          <w:sz w:val="28"/>
          <w:szCs w:val="28"/>
        </w:rPr>
        <w:t>考官点击【结束面试】按钮后，考生会收到面试已结束的提示，考生点击【确认】即退出考场，且考生不允许再次进入考场，该考生在考生列表中消失。</w:t>
      </w:r>
    </w:p>
    <w:p w14:paraId="0ED432D2">
      <w:pPr>
        <w:widowControl/>
        <w:shd w:val="clear" w:color="auto" w:fill="FFFFFF"/>
        <w:jc w:val="center"/>
        <w:rPr>
          <w:rFonts w:ascii="Times New Roman" w:hAnsi="Times New Roman" w:eastAsia="宋体" w:cs="Times New Roman"/>
          <w:kern w:val="0"/>
          <w:sz w:val="28"/>
          <w:szCs w:val="28"/>
        </w:rPr>
      </w:pPr>
      <w:bookmarkStart w:id="0" w:name="_GoBack"/>
      <w:r>
        <w:rPr>
          <w:rFonts w:ascii="Times New Roman" w:hAnsi="Times New Roman" w:eastAsia="宋体" w:cs="Times New Roman"/>
          <w:kern w:val="0"/>
          <w:sz w:val="28"/>
          <w:szCs w:val="28"/>
        </w:rPr>
        <w:drawing>
          <wp:inline distT="0" distB="0" distL="0" distR="0">
            <wp:extent cx="2042160" cy="2559685"/>
            <wp:effectExtent l="0" t="0" r="15240" b="12065"/>
            <wp:docPr id="29" name="图片 29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23C3113A">
      <w:pPr>
        <w:widowControl/>
        <w:shd w:val="clear" w:color="auto" w:fill="FFFFFF"/>
        <w:spacing w:line="480" w:lineRule="exact"/>
        <w:jc w:val="left"/>
        <w:outlineLvl w:val="1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</w:rPr>
        <w:t>6.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常见问题</w:t>
      </w:r>
    </w:p>
    <w:p w14:paraId="593EF330">
      <w:pPr>
        <w:widowControl/>
        <w:shd w:val="clear" w:color="auto" w:fill="FFFFFF"/>
        <w:spacing w:line="480" w:lineRule="exact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</w:rPr>
        <w:t>6.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1.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如果无法正常开启视频，请检查麦克风、摄像头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/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相机是否被其他应用占用或是否已授权。</w:t>
      </w:r>
    </w:p>
    <w:p w14:paraId="4D72FB0C">
      <w:pPr>
        <w:widowControl/>
        <w:shd w:val="clear" w:color="auto" w:fill="FFFFFF"/>
        <w:spacing w:line="480" w:lineRule="exact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</w:rPr>
        <w:t>6.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2.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面试为远程实时视频方式，请考生提前确认视频设备和环境可用。需保证设备电量充足，存储空间充足，建议连接优质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Wi-Fi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网络，关闭移动设备通话、录屏、锁屏、外放音乐、闹钟等可能影响面试的应用程序。</w:t>
      </w:r>
    </w:p>
    <w:p w14:paraId="15C279BD">
      <w:pPr>
        <w:widowControl/>
        <w:shd w:val="clear" w:color="auto" w:fill="FFFFFF"/>
        <w:spacing w:line="480" w:lineRule="exact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</w:rPr>
        <w:t>6.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3.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若使用手机设备进行考试，建议保证手机电量充足并接通电源后再进行面试。建议将手机设置为飞行模式并连接到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Wi-Fi</w:t>
      </w:r>
      <w:r>
        <w:rPr>
          <w:rFonts w:ascii="Times New Roman" w:hAnsi="Helvetica" w:eastAsia="宋体" w:cs="Times New Roman"/>
          <w:kern w:val="0"/>
          <w:sz w:val="28"/>
          <w:szCs w:val="28"/>
        </w:rPr>
        <w:t>网络，以确保在考试过程中无电话打入。</w:t>
      </w:r>
    </w:p>
    <w:p w14:paraId="6C24AC28">
      <w:pPr>
        <w:widowControl/>
        <w:shd w:val="clear" w:color="auto" w:fill="FFFFFF"/>
        <w:spacing w:line="480" w:lineRule="exact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</w:rPr>
        <w:t>6.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4.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考生需提前确认面试场地的光线清楚、不逆光，面试时正对摄像头、保持坐姿端正。</w:t>
      </w:r>
    </w:p>
    <w:p w14:paraId="77FB1B60">
      <w:pPr>
        <w:widowControl/>
        <w:shd w:val="clear" w:color="auto" w:fill="FFFFFF"/>
        <w:spacing w:line="480" w:lineRule="exact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</w:rPr>
        <w:t>6.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5.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考生在面试过程中若出现视频卡顿、黑屏等现象，可以尝试刷新界面或关闭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App</w:t>
      </w:r>
      <w:r>
        <w:rPr>
          <w:rFonts w:ascii="Times New Roman" w:hAnsi="Helvetica" w:eastAsia="宋体" w:cs="Times New Roman"/>
          <w:kern w:val="0"/>
          <w:sz w:val="28"/>
          <w:szCs w:val="28"/>
        </w:rPr>
        <w:t>重新进入考场。</w:t>
      </w:r>
    </w:p>
    <w:p w14:paraId="59369504">
      <w:pPr>
        <w:widowControl/>
        <w:shd w:val="clear" w:color="auto" w:fill="FFFFFF"/>
        <w:spacing w:line="480" w:lineRule="exact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</w:rPr>
        <w:t>6.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6.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如考试使用台式机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+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摄像头进行远程面试，不要在面试过程中插拔摄像头设备。</w:t>
      </w:r>
    </w:p>
    <w:p w14:paraId="2743481B">
      <w:pPr>
        <w:widowControl/>
        <w:shd w:val="clear" w:color="auto" w:fill="FFFFFF"/>
        <w:spacing w:line="480" w:lineRule="exact"/>
        <w:jc w:val="left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</w:rPr>
        <w:t>6.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7.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若考生进入系统后提示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没有考试资格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，请核对本人学信网账号信息中的姓名、证件类型及证件号码是否准确，确认无误仍有此提示的请联系考试单位核实。</w:t>
      </w:r>
    </w:p>
    <w:p w14:paraId="3E16EF9C">
      <w:pPr>
        <w:widowControl/>
        <w:shd w:val="clear" w:color="auto" w:fill="FFFFFF"/>
        <w:spacing w:line="48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0"/>
          <w:sz w:val="28"/>
          <w:szCs w:val="28"/>
        </w:rPr>
        <w:t>6.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8.</w:t>
      </w:r>
      <w:r>
        <w:rPr>
          <w:rFonts w:ascii="Times New Roman" w:hAnsi="Helvetica" w:eastAsia="宋体" w:cs="Times New Roman"/>
          <w:kern w:val="0"/>
          <w:sz w:val="28"/>
          <w:szCs w:val="28"/>
        </w:rPr>
        <w:t>二机位扫码提示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“</w:t>
      </w:r>
      <w:r>
        <w:rPr>
          <w:rFonts w:ascii="Times New Roman" w:hAnsi="Helvetica" w:eastAsia="宋体" w:cs="Times New Roman"/>
          <w:kern w:val="0"/>
          <w:sz w:val="28"/>
          <w:szCs w:val="28"/>
        </w:rPr>
        <w:t>请先登录网页版进行实人核验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”</w:t>
      </w:r>
      <w:r>
        <w:rPr>
          <w:rFonts w:ascii="Times New Roman" w:hAnsi="Helvetica" w:eastAsia="宋体" w:cs="Times New Roman"/>
          <w:kern w:val="0"/>
          <w:sz w:val="28"/>
          <w:szCs w:val="28"/>
        </w:rPr>
        <w:t>时，请考生一机位使用浏览器访问系统，重新实人验证进候考区，接受面试后，在二机位</w:t>
      </w:r>
      <w:r>
        <w:rPr>
          <w:rFonts w:ascii="Times New Roman" w:hAnsi="Times New Roman" w:eastAsia="宋体" w:cs="Times New Roman"/>
          <w:kern w:val="0"/>
          <w:sz w:val="28"/>
          <w:szCs w:val="28"/>
        </w:rPr>
        <w:t>App</w:t>
      </w:r>
      <w:r>
        <w:rPr>
          <w:rFonts w:ascii="Times New Roman" w:hAnsi="Helvetica" w:eastAsia="宋体" w:cs="Times New Roman"/>
          <w:kern w:val="0"/>
          <w:sz w:val="28"/>
          <w:szCs w:val="28"/>
        </w:rPr>
        <w:t>中登录本人账号再次扫描二机位的二维码。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3BEE42">
    <w:pPr>
      <w:pStyle w:val="6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fldChar w:fldCharType="begin"/>
    </w:r>
    <w:r>
      <w:rPr>
        <w:rFonts w:ascii="Times New Roman" w:hAnsi="Times New Roman" w:cs="Times New Roman"/>
        <w:sz w:val="24"/>
        <w:szCs w:val="24"/>
      </w:rPr>
      <w:instrText xml:space="preserve"> PAGE   \* MERGEFORMAT </w:instrText>
    </w:r>
    <w:r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sz w:val="24"/>
        <w:szCs w:val="24"/>
        <w:lang w:val="zh-CN"/>
      </w:rPr>
      <w:t>-</w:t>
    </w:r>
    <w:r>
      <w:rPr>
        <w:rFonts w:ascii="Times New Roman" w:hAnsi="Times New Roman" w:cs="Times New Roman"/>
        <w:sz w:val="24"/>
        <w:szCs w:val="24"/>
      </w:rPr>
      <w:t xml:space="preserve"> 1 -</w:t>
    </w:r>
    <w:r>
      <w:rPr>
        <w:rFonts w:ascii="Times New Roman" w:hAnsi="Times New Roman" w:cs="Times New Roman"/>
        <w:sz w:val="24"/>
        <w:szCs w:val="24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91F"/>
    <w:rsid w:val="002667EC"/>
    <w:rsid w:val="002D5EE8"/>
    <w:rsid w:val="005B591F"/>
    <w:rsid w:val="00743A05"/>
    <w:rsid w:val="008A2B1D"/>
    <w:rsid w:val="00990FBD"/>
    <w:rsid w:val="00EE2190"/>
    <w:rsid w:val="584B549D"/>
    <w:rsid w:val="645A662E"/>
    <w:rsid w:val="7FA1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15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link w:val="16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4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semiHidden/>
    <w:unhideWhenUsed/>
    <w:uiPriority w:val="99"/>
    <w:rPr>
      <w:color w:val="0000FF"/>
      <w:u w:val="single"/>
    </w:rPr>
  </w:style>
  <w:style w:type="character" w:customStyle="1" w:styleId="13">
    <w:name w:val="页眉 Char"/>
    <w:basedOn w:val="10"/>
    <w:link w:val="7"/>
    <w:semiHidden/>
    <w:uiPriority w:val="99"/>
    <w:rPr>
      <w:sz w:val="18"/>
      <w:szCs w:val="18"/>
    </w:rPr>
  </w:style>
  <w:style w:type="character" w:customStyle="1" w:styleId="14">
    <w:name w:val="页脚 Char"/>
    <w:basedOn w:val="10"/>
    <w:link w:val="6"/>
    <w:semiHidden/>
    <w:uiPriority w:val="99"/>
    <w:rPr>
      <w:sz w:val="18"/>
      <w:szCs w:val="18"/>
    </w:rPr>
  </w:style>
  <w:style w:type="character" w:customStyle="1" w:styleId="15">
    <w:name w:val="标题 1 Char"/>
    <w:basedOn w:val="10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6">
    <w:name w:val="标题 2 Char"/>
    <w:basedOn w:val="10"/>
    <w:link w:val="3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7">
    <w:name w:val="标题 3 Char"/>
    <w:basedOn w:val="10"/>
    <w:link w:val="4"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批注框文本 Char"/>
    <w:basedOn w:val="10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17</Pages>
  <Words>3560</Words>
  <Characters>3772</Characters>
  <Lines>30</Lines>
  <Paragraphs>8</Paragraphs>
  <TotalTime>30</TotalTime>
  <ScaleCrop>false</ScaleCrop>
  <LinksUpToDate>false</LinksUpToDate>
  <CharactersWithSpaces>3792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2026-03-27T23:55:00Z</dcterms:created>
  <dc:creator>ybk</dc:creator>
  <cp:lastModifiedBy>LIMBO.</cp:lastModifiedBy>
  <dcterms:modified xsi:type="dcterms:W3CDTF">2026-03-28T14:27:02Z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eyJoZGlkIjoiMDMzNTAzY2I0Y2FmZjFkNTNmNjE3YjdkNTVlNTdhY2EiLCJ1c2VySWQiOiI5NjUyMzc3MTUifQ==</vt:lpwstr>
  </property>
  <property fmtid="{D5CDD505-2E9C-101B-9397-08002B2CF9AE}" pid="3" name="KSOProductBuildVer">
    <vt:lpwstr>2052-12.1.0.25225</vt:lpwstr>
  </property>
  <property fmtid="{D5CDD505-2E9C-101B-9397-08002B2CF9AE}" pid="4" name="ICV">
    <vt:lpwstr>8E2F499E94FC417EB8A8C14DAE8E195B_13</vt:lpwstr>
  </property>
</Properties>
</file>